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A66D1" w14:textId="77777777" w:rsidR="0074696E" w:rsidRPr="004C6EEE" w:rsidRDefault="003954A6" w:rsidP="00AD784C">
      <w:pPr>
        <w:pStyle w:val="Spacerparatopoffirstpage"/>
      </w:pPr>
      <w:r>
        <w:pict w14:anchorId="79CA4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alt="Decorative" style="position:absolute;margin-left:0;margin-top:0;width:596.1pt;height:163.4pt;z-index:-251658752;mso-position-horizontal-relative:page;mso-position-vertical-relative:page" o:allowincell="f">
            <v:imagedata r:id="rId10" o:title="Factsheet Banner Portrait 04 Green 7726"/>
            <w10:wrap anchorx="page" anchory="page"/>
            <w10:anchorlock/>
          </v:shape>
        </w:pict>
      </w:r>
    </w:p>
    <w:p w14:paraId="39C75231" w14:textId="77777777" w:rsidR="00A62D44" w:rsidRPr="004C6EEE" w:rsidRDefault="00A62D44" w:rsidP="004C6EEE">
      <w:pPr>
        <w:pStyle w:val="Sectionbreakfirstpage"/>
        <w:sectPr w:rsidR="00A62D44" w:rsidRPr="004C6EEE" w:rsidSect="00AD784C">
          <w:headerReference w:type="even" r:id="rId11"/>
          <w:headerReference w:type="default" r:id="rId12"/>
          <w:footerReference w:type="even" r:id="rId13"/>
          <w:footerReference w:type="default" r:id="rId14"/>
          <w:headerReference w:type="first" r:id="rId15"/>
          <w:footerReference w:type="first" r:id="rId16"/>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23D053FE" w14:textId="77777777" w:rsidTr="001C277E">
        <w:trPr>
          <w:trHeight w:val="1247"/>
        </w:trPr>
        <w:tc>
          <w:tcPr>
            <w:tcW w:w="8046" w:type="dxa"/>
            <w:shd w:val="clear" w:color="auto" w:fill="auto"/>
            <w:vAlign w:val="bottom"/>
          </w:tcPr>
          <w:p w14:paraId="2EA8FBCB" w14:textId="3E171E95" w:rsidR="00AD784C" w:rsidRPr="00161AA0" w:rsidRDefault="0094542C" w:rsidP="00A91406">
            <w:pPr>
              <w:pStyle w:val="DHHSmainheading"/>
            </w:pPr>
            <w:r>
              <w:t>My Health Record and children in care</w:t>
            </w:r>
          </w:p>
        </w:tc>
      </w:tr>
      <w:tr w:rsidR="00AD784C" w14:paraId="62D6E635" w14:textId="77777777" w:rsidTr="00357B4E">
        <w:trPr>
          <w:trHeight w:hRule="exact" w:val="1162"/>
        </w:trPr>
        <w:tc>
          <w:tcPr>
            <w:tcW w:w="8046" w:type="dxa"/>
            <w:shd w:val="clear" w:color="auto" w:fill="auto"/>
            <w:tcMar>
              <w:top w:w="170" w:type="dxa"/>
              <w:bottom w:w="510" w:type="dxa"/>
            </w:tcMar>
          </w:tcPr>
          <w:p w14:paraId="0A33086D" w14:textId="77777777" w:rsidR="00357B4E" w:rsidRPr="00AD784C" w:rsidRDefault="0094542C" w:rsidP="00357B4E">
            <w:pPr>
              <w:pStyle w:val="DHHSmainsubheading"/>
              <w:rPr>
                <w:szCs w:val="28"/>
              </w:rPr>
            </w:pPr>
            <w:r>
              <w:rPr>
                <w:szCs w:val="28"/>
              </w:rPr>
              <w:t>Information for carers</w:t>
            </w:r>
          </w:p>
        </w:tc>
      </w:tr>
    </w:tbl>
    <w:p w14:paraId="694A6A53" w14:textId="77777777" w:rsidR="007173CA" w:rsidRDefault="007173CA" w:rsidP="007173CA">
      <w:pPr>
        <w:pStyle w:val="DHHSbody"/>
        <w:sectPr w:rsidR="007173CA" w:rsidSect="00F01E5F">
          <w:headerReference w:type="default" r:id="rId17"/>
          <w:footerReference w:type="default" r:id="rId18"/>
          <w:type w:val="continuous"/>
          <w:pgSz w:w="11906" w:h="16838" w:code="9"/>
          <w:pgMar w:top="1418" w:right="851" w:bottom="1134" w:left="851" w:header="567" w:footer="510" w:gutter="0"/>
          <w:cols w:space="340"/>
          <w:titlePg/>
          <w:docGrid w:linePitch="360"/>
        </w:sectPr>
      </w:pPr>
      <w:bookmarkStart w:id="0" w:name="_Toc440566508"/>
    </w:p>
    <w:bookmarkEnd w:id="0"/>
    <w:p w14:paraId="66DDE1A5" w14:textId="77777777" w:rsidR="00893AF6" w:rsidRDefault="0094542C" w:rsidP="00134114">
      <w:pPr>
        <w:pStyle w:val="Heading1"/>
        <w:spacing w:before="0"/>
      </w:pPr>
      <w:r>
        <w:t>Background</w:t>
      </w:r>
    </w:p>
    <w:p w14:paraId="69265B91" w14:textId="77777777" w:rsidR="002E604E" w:rsidRDefault="00470382" w:rsidP="00470382">
      <w:pPr>
        <w:pStyle w:val="DHHSbody"/>
      </w:pPr>
      <w:r>
        <w:t>My Health Record (MHR)</w:t>
      </w:r>
      <w:r w:rsidR="002E604E">
        <w:t xml:space="preserve"> is a personally controlled secure online summary of a person’s health information. It</w:t>
      </w:r>
      <w:r>
        <w:t xml:space="preserve"> is a Commonwealth program and has been in existence since 2012. </w:t>
      </w:r>
    </w:p>
    <w:p w14:paraId="7F93C7B4" w14:textId="0561370F" w:rsidR="00470382" w:rsidRDefault="00470382" w:rsidP="00470382">
      <w:pPr>
        <w:pStyle w:val="DHHSbody"/>
      </w:pPr>
      <w:r>
        <w:t xml:space="preserve">The system </w:t>
      </w:r>
      <w:r w:rsidR="00D46989">
        <w:t xml:space="preserve">moved from </w:t>
      </w:r>
      <w:r>
        <w:t>an opt-in to an opt-out model</w:t>
      </w:r>
      <w:r w:rsidR="00D46989">
        <w:t xml:space="preserve"> in </w:t>
      </w:r>
      <w:r w:rsidR="00E06010">
        <w:t>February</w:t>
      </w:r>
      <w:r w:rsidR="00D46989">
        <w:t xml:space="preserve"> 2019</w:t>
      </w:r>
    </w:p>
    <w:p w14:paraId="63613229" w14:textId="710CF4BF" w:rsidR="002E604E" w:rsidRDefault="00D46989" w:rsidP="002E604E">
      <w:pPr>
        <w:pStyle w:val="DHHSbody"/>
      </w:pPr>
      <w:proofErr w:type="gramStart"/>
      <w:r>
        <w:t>A</w:t>
      </w:r>
      <w:proofErr w:type="gramEnd"/>
      <w:r>
        <w:t xml:space="preserve"> </w:t>
      </w:r>
      <w:r w:rsidR="002E604E">
        <w:t>MHR</w:t>
      </w:r>
      <w:r w:rsidR="003954A6">
        <w:t xml:space="preserve"> </w:t>
      </w:r>
      <w:r>
        <w:t xml:space="preserve">may contain information such as </w:t>
      </w:r>
      <w:r w:rsidR="002E604E">
        <w:t xml:space="preserve">MBS, PBS and immunisation information, if the individual </w:t>
      </w:r>
      <w:r>
        <w:t xml:space="preserve">record holder or their authorised representative </w:t>
      </w:r>
      <w:r w:rsidR="002E604E">
        <w:t xml:space="preserve">agreed for this to be included. However, over time, </w:t>
      </w:r>
      <w:r>
        <w:t xml:space="preserve">information on the record will </w:t>
      </w:r>
      <w:r w:rsidR="002E604E">
        <w:t xml:space="preserve">increase and will contain information uploaded by health professionals when they have been accessed. This will include health summaries from a GP visit, hospital admission and pathology results. </w:t>
      </w:r>
    </w:p>
    <w:p w14:paraId="22CE2CC8" w14:textId="2270937D" w:rsidR="00470382" w:rsidRDefault="00D77C7E" w:rsidP="002E604E">
      <w:pPr>
        <w:pStyle w:val="DHHSbody"/>
      </w:pPr>
      <w:r>
        <w:t>An authorised representative or nominated representative can add non-clinical information such as personal health notes, advance care plans and allergies. R</w:t>
      </w:r>
      <w:r w:rsidR="002E604E">
        <w:t xml:space="preserve">egistered healthcare providers can have access to upload information to </w:t>
      </w:r>
      <w:proofErr w:type="gramStart"/>
      <w:r w:rsidR="002E604E">
        <w:t>a</w:t>
      </w:r>
      <w:proofErr w:type="gramEnd"/>
      <w:r w:rsidR="002E604E">
        <w:t xml:space="preserve"> MHR. </w:t>
      </w:r>
    </w:p>
    <w:p w14:paraId="5A98BEFC" w14:textId="77777777" w:rsidR="00E92861" w:rsidRDefault="00E92861" w:rsidP="002E604E">
      <w:pPr>
        <w:pStyle w:val="DHHSbody"/>
      </w:pPr>
      <w:proofErr w:type="gramStart"/>
      <w:r>
        <w:t>A</w:t>
      </w:r>
      <w:proofErr w:type="gramEnd"/>
      <w:r>
        <w:t xml:space="preserve"> MHR is not a comprehensive health record for an individual. For children known to child protection, contact will continue to be made </w:t>
      </w:r>
      <w:proofErr w:type="gramStart"/>
      <w:r>
        <w:t>direct</w:t>
      </w:r>
      <w:proofErr w:type="gramEnd"/>
      <w:r>
        <w:t xml:space="preserve"> with health professionals for information.</w:t>
      </w:r>
    </w:p>
    <w:p w14:paraId="30E3AA95" w14:textId="53D6D91B" w:rsidR="00A62D44" w:rsidRDefault="0094542C" w:rsidP="00DF3A5C">
      <w:pPr>
        <w:pStyle w:val="Heading2"/>
      </w:pPr>
      <w:r>
        <w:t>Children in care</w:t>
      </w:r>
    </w:p>
    <w:p w14:paraId="2913D239" w14:textId="5D24697E" w:rsidR="009C3698" w:rsidRDefault="002E604E" w:rsidP="009C3698">
      <w:pPr>
        <w:pStyle w:val="DHHSbody"/>
      </w:pPr>
      <w:r>
        <w:t>The Secretary of the Department of Health and Human Services (DHHS</w:t>
      </w:r>
      <w:r w:rsidR="00E92861">
        <w:t>) has confirmed all children</w:t>
      </w:r>
      <w:r>
        <w:t xml:space="preserve"> she has legal responsibility and authority for will have </w:t>
      </w:r>
      <w:proofErr w:type="gramStart"/>
      <w:r>
        <w:t>a</w:t>
      </w:r>
      <w:proofErr w:type="gramEnd"/>
      <w:r>
        <w:t xml:space="preserve"> MHR. Therefore</w:t>
      </w:r>
      <w:r w:rsidR="00E06010">
        <w:t>,</w:t>
      </w:r>
      <w:r>
        <w:t xml:space="preserve"> a</w:t>
      </w:r>
      <w:r w:rsidR="009C3698">
        <w:t>ll children in care</w:t>
      </w:r>
      <w:r w:rsidR="00D46989">
        <w:t xml:space="preserve">, where the Secretary has parental responsibility will have </w:t>
      </w:r>
      <w:proofErr w:type="gramStart"/>
      <w:r w:rsidR="00D46989">
        <w:t>a</w:t>
      </w:r>
      <w:proofErr w:type="gramEnd"/>
      <w:r w:rsidR="00D46989">
        <w:t xml:space="preserve"> MHR. All other children in care will have </w:t>
      </w:r>
      <w:proofErr w:type="gramStart"/>
      <w:r w:rsidR="009C3698">
        <w:t>a</w:t>
      </w:r>
      <w:proofErr w:type="gramEnd"/>
      <w:r w:rsidR="009C3698">
        <w:t xml:space="preserve"> MHR</w:t>
      </w:r>
      <w:r w:rsidR="00D46989">
        <w:t xml:space="preserve"> </w:t>
      </w:r>
      <w:r w:rsidR="009C3698">
        <w:t>unless their parent</w:t>
      </w:r>
      <w:r w:rsidR="00D46989">
        <w:t xml:space="preserve"> </w:t>
      </w:r>
      <w:r w:rsidR="009C3698">
        <w:t>dec</w:t>
      </w:r>
      <w:r>
        <w:t>ided to opt-them out.</w:t>
      </w:r>
    </w:p>
    <w:p w14:paraId="7874A21B" w14:textId="77777777" w:rsidR="00E92861" w:rsidRDefault="00E92861" w:rsidP="00E92861">
      <w:pPr>
        <w:pStyle w:val="DHHSbody"/>
      </w:pPr>
      <w:r>
        <w:t xml:space="preserve">For children under the age of 14 years, depending on the order they are subject to, child protection may be an authorised representative on their record. This </w:t>
      </w:r>
      <w:r w:rsidR="00160189">
        <w:t xml:space="preserve">status </w:t>
      </w:r>
      <w:r>
        <w:t>allows child protection full access to the record.</w:t>
      </w:r>
    </w:p>
    <w:p w14:paraId="2D7BD800" w14:textId="41A3A295" w:rsidR="00E92861" w:rsidRDefault="00E92861" w:rsidP="00E92861">
      <w:pPr>
        <w:pStyle w:val="DHHSbody"/>
      </w:pPr>
      <w:r>
        <w:t xml:space="preserve">When a child is in </w:t>
      </w:r>
      <w:r w:rsidR="00D46989">
        <w:t>care</w:t>
      </w:r>
      <w:r>
        <w:t xml:space="preserve"> and subject to an</w:t>
      </w:r>
      <w:r w:rsidR="00160189">
        <w:t>y</w:t>
      </w:r>
      <w:r>
        <w:t xml:space="preserve"> interim accommodation order (IAO) placing them in </w:t>
      </w:r>
      <w:r w:rsidR="00D46989">
        <w:t>care</w:t>
      </w:r>
      <w:r>
        <w:t>(excluding an IAO to suitable person), family reunification order, care by Secretary order</w:t>
      </w:r>
      <w:r w:rsidR="00D46989">
        <w:t>,</w:t>
      </w:r>
      <w:r>
        <w:t xml:space="preserve"> long-term care order</w:t>
      </w:r>
      <w:r w:rsidR="00D46989">
        <w:t xml:space="preserve"> and therapeutic treatment (placement) order</w:t>
      </w:r>
      <w:r>
        <w:t>, the child protection worker will be an authorised representative on the MHR, as the Secretary’s delegate, either solely or alongside the parent.</w:t>
      </w:r>
    </w:p>
    <w:p w14:paraId="031A4AF3" w14:textId="5097F13C" w:rsidR="00E92861" w:rsidRPr="00470382" w:rsidRDefault="00E92861" w:rsidP="00E92861">
      <w:pPr>
        <w:pStyle w:val="DHHSbody"/>
      </w:pPr>
      <w:r>
        <w:t xml:space="preserve">When a child </w:t>
      </w:r>
      <w:r w:rsidR="00160189">
        <w:t xml:space="preserve">is age 14 years and older, they will automatically become the authorised representative of their MHR and all other authorised representatives will be removed from the record. Where child protection workers </w:t>
      </w:r>
      <w:r w:rsidR="00EA7FA9">
        <w:t xml:space="preserve">practitioners </w:t>
      </w:r>
      <w:r w:rsidR="00160189">
        <w:t>have a concern about this, they will contact the Commonwealth to discuss.</w:t>
      </w:r>
    </w:p>
    <w:p w14:paraId="22BA02AD" w14:textId="77777777" w:rsidR="00E92861" w:rsidRDefault="00E92861" w:rsidP="00E92861">
      <w:pPr>
        <w:pStyle w:val="DHHSbody"/>
      </w:pPr>
      <w:r>
        <w:t xml:space="preserve">When a child lives at home, </w:t>
      </w:r>
      <w:proofErr w:type="gramStart"/>
      <w:r>
        <w:t>whether or not</w:t>
      </w:r>
      <w:proofErr w:type="gramEnd"/>
      <w:r>
        <w:t xml:space="preserve"> they are subject to a Children’s Court order, a parent will be responsible for their record and the authorised representative on the MHR. Child Protection has no legal authority to access the record. Only the parent will have access.</w:t>
      </w:r>
    </w:p>
    <w:p w14:paraId="55057BBE" w14:textId="77777777" w:rsidR="002E604E" w:rsidRDefault="002E604E" w:rsidP="002E604E">
      <w:pPr>
        <w:pStyle w:val="Heading2"/>
      </w:pPr>
      <w:r>
        <w:t>Children in Care Portal</w:t>
      </w:r>
    </w:p>
    <w:p w14:paraId="4E691126" w14:textId="3DA112D5" w:rsidR="002E604E" w:rsidRDefault="002E604E" w:rsidP="002E604E">
      <w:pPr>
        <w:pStyle w:val="DHHSbody"/>
      </w:pPr>
      <w:r>
        <w:t xml:space="preserve">The Commonwealth has developed an IT system called the Children in Care Portal (the Portal) for child protection authorities across Australia. This Portal will enable child protection workers to access the MHR for children (subject to conditions) when they are in </w:t>
      </w:r>
      <w:r w:rsidR="00D46989">
        <w:t>care</w:t>
      </w:r>
      <w:r>
        <w:t>.</w:t>
      </w:r>
    </w:p>
    <w:p w14:paraId="2FC3B293" w14:textId="77777777" w:rsidR="002E604E" w:rsidRDefault="002E604E" w:rsidP="002E604E">
      <w:pPr>
        <w:pStyle w:val="DHHSbody"/>
      </w:pPr>
      <w:r>
        <w:lastRenderedPageBreak/>
        <w:t>This Portal will not be available to carers, community service organisations or Aboriginal Community Controlled Organisations.</w:t>
      </w:r>
    </w:p>
    <w:p w14:paraId="01A68E18" w14:textId="77777777" w:rsidR="00591184" w:rsidRDefault="00591184" w:rsidP="00591184">
      <w:pPr>
        <w:pStyle w:val="Heading2"/>
      </w:pPr>
      <w:r>
        <w:t>Carers access to a child’s MHR</w:t>
      </w:r>
    </w:p>
    <w:p w14:paraId="6DA5D647" w14:textId="5C0FE0BD" w:rsidR="00591184" w:rsidRDefault="00591184" w:rsidP="00591184">
      <w:pPr>
        <w:pStyle w:val="DHHSbody"/>
      </w:pPr>
      <w:r>
        <w:t xml:space="preserve">When a child is in </w:t>
      </w:r>
      <w:r w:rsidR="00D46989">
        <w:t>care</w:t>
      </w:r>
      <w:r>
        <w:t xml:space="preserve"> subject to a care by Secretary order (in some circumstances) and a long-term care order, it is proposed carers may have access to the MHR through their personal MyGov account. This process involves the child protection worker inviting the carer to apply. An invite will be sent electronically to the carer </w:t>
      </w:r>
      <w:r w:rsidR="00D46989">
        <w:t>for</w:t>
      </w:r>
      <w:r>
        <w:t xml:space="preserve"> them to link themselves to the child’s MHR as a ‘nominated representative’.</w:t>
      </w:r>
    </w:p>
    <w:p w14:paraId="61B4F496" w14:textId="15498F99" w:rsidR="00D77C7E" w:rsidRDefault="00D77C7E" w:rsidP="00591184">
      <w:pPr>
        <w:pStyle w:val="DHHSbody"/>
      </w:pPr>
      <w:r>
        <w:t>There are three access levels a nominated representative can have. These are:</w:t>
      </w:r>
    </w:p>
    <w:p w14:paraId="0C6579BB" w14:textId="77777777" w:rsidR="009E32D7" w:rsidRPr="003954A6" w:rsidRDefault="009E32D7" w:rsidP="009E32D7">
      <w:pPr>
        <w:numPr>
          <w:ilvl w:val="0"/>
          <w:numId w:val="9"/>
        </w:numPr>
        <w:shd w:val="clear" w:color="auto" w:fill="FFFFFF"/>
        <w:rPr>
          <w:rFonts w:ascii="Arial" w:hAnsi="Arial" w:cs="Arial"/>
          <w:color w:val="3E3E3E"/>
          <w:lang w:eastAsia="en-AU"/>
        </w:rPr>
      </w:pPr>
      <w:r w:rsidRPr="003954A6">
        <w:rPr>
          <w:rFonts w:ascii="Arial" w:hAnsi="Arial" w:cs="Arial"/>
          <w:b/>
          <w:bCs/>
          <w:color w:val="3E3E3E"/>
          <w:lang w:eastAsia="en-AU"/>
        </w:rPr>
        <w:t>General access</w:t>
      </w:r>
      <w:r w:rsidRPr="003954A6">
        <w:rPr>
          <w:rFonts w:ascii="Arial" w:hAnsi="Arial" w:cs="Arial"/>
          <w:color w:val="3E3E3E"/>
          <w:lang w:eastAsia="en-AU"/>
        </w:rPr>
        <w:t xml:space="preserve"> – They can view all </w:t>
      </w:r>
      <w:proofErr w:type="gramStart"/>
      <w:r w:rsidRPr="003954A6">
        <w:rPr>
          <w:rFonts w:ascii="Arial" w:hAnsi="Arial" w:cs="Arial"/>
          <w:color w:val="3E3E3E"/>
          <w:lang w:eastAsia="en-AU"/>
        </w:rPr>
        <w:t>documents,</w:t>
      </w:r>
      <w:proofErr w:type="gramEnd"/>
      <w:r w:rsidRPr="003954A6">
        <w:rPr>
          <w:rFonts w:ascii="Arial" w:hAnsi="Arial" w:cs="Arial"/>
          <w:color w:val="3E3E3E"/>
          <w:lang w:eastAsia="en-AU"/>
        </w:rPr>
        <w:t xml:space="preserve"> except those you have marked as restricted.</w:t>
      </w:r>
    </w:p>
    <w:p w14:paraId="2BFBA4E5" w14:textId="77777777" w:rsidR="009E32D7" w:rsidRPr="003954A6" w:rsidRDefault="009E32D7" w:rsidP="009E32D7">
      <w:pPr>
        <w:numPr>
          <w:ilvl w:val="0"/>
          <w:numId w:val="9"/>
        </w:numPr>
        <w:shd w:val="clear" w:color="auto" w:fill="FFFFFF"/>
        <w:rPr>
          <w:rFonts w:ascii="Arial" w:hAnsi="Arial" w:cs="Arial"/>
          <w:color w:val="3E3E3E"/>
          <w:lang w:eastAsia="en-AU"/>
        </w:rPr>
      </w:pPr>
      <w:r w:rsidRPr="003954A6">
        <w:rPr>
          <w:rFonts w:ascii="Arial" w:hAnsi="Arial" w:cs="Arial"/>
          <w:b/>
          <w:bCs/>
          <w:color w:val="3E3E3E"/>
          <w:lang w:eastAsia="en-AU"/>
        </w:rPr>
        <w:t>Restricted access</w:t>
      </w:r>
      <w:r w:rsidRPr="003954A6">
        <w:rPr>
          <w:rFonts w:ascii="Arial" w:hAnsi="Arial" w:cs="Arial"/>
          <w:color w:val="3E3E3E"/>
          <w:lang w:eastAsia="en-AU"/>
        </w:rPr>
        <w:t> – They can view all documents, including those you have marked as ‘restricted’.</w:t>
      </w:r>
    </w:p>
    <w:p w14:paraId="6FF1B43D" w14:textId="77777777" w:rsidR="009E32D7" w:rsidRPr="003954A6" w:rsidRDefault="009E32D7" w:rsidP="009E32D7">
      <w:pPr>
        <w:numPr>
          <w:ilvl w:val="0"/>
          <w:numId w:val="9"/>
        </w:numPr>
        <w:shd w:val="clear" w:color="auto" w:fill="FFFFFF"/>
        <w:rPr>
          <w:rFonts w:ascii="Arial" w:hAnsi="Arial" w:cs="Arial"/>
          <w:color w:val="3E3E3E"/>
          <w:lang w:eastAsia="en-AU"/>
        </w:rPr>
      </w:pPr>
      <w:r w:rsidRPr="003954A6">
        <w:rPr>
          <w:rFonts w:ascii="Arial" w:hAnsi="Arial" w:cs="Arial"/>
          <w:b/>
          <w:bCs/>
          <w:color w:val="3E3E3E"/>
          <w:lang w:eastAsia="en-AU"/>
        </w:rPr>
        <w:t>Full access </w:t>
      </w:r>
      <w:r w:rsidRPr="003954A6">
        <w:rPr>
          <w:rFonts w:ascii="Arial" w:hAnsi="Arial" w:cs="Arial"/>
          <w:color w:val="3E3E3E"/>
          <w:lang w:eastAsia="en-AU"/>
        </w:rPr>
        <w:t>– They can view all documents and add information to your My Health Record.</w:t>
      </w:r>
    </w:p>
    <w:p w14:paraId="0E1A5E67" w14:textId="0BFB9173" w:rsidR="00591184" w:rsidRDefault="00591184" w:rsidP="00591184">
      <w:pPr>
        <w:pStyle w:val="DHHSbody"/>
      </w:pPr>
      <w:r>
        <w:t>.</w:t>
      </w:r>
    </w:p>
    <w:p w14:paraId="76E778DE" w14:textId="3EA6B908" w:rsidR="00D77C7E" w:rsidRDefault="00D77C7E" w:rsidP="00591184">
      <w:pPr>
        <w:pStyle w:val="DHHSbody"/>
      </w:pPr>
      <w:r>
        <w:t xml:space="preserve">If a </w:t>
      </w:r>
      <w:proofErr w:type="spellStart"/>
      <w:r>
        <w:t>carer</w:t>
      </w:r>
      <w:proofErr w:type="spellEnd"/>
      <w:r>
        <w:t xml:space="preserve"> is invited by Child Protection to become a nominated representative this be at the general access level, Carers, like child protection practitioners, are not authorised to add or delete information from a child’s record.</w:t>
      </w:r>
    </w:p>
    <w:p w14:paraId="24A45722" w14:textId="28E03015" w:rsidR="00591184" w:rsidRPr="00591184" w:rsidRDefault="00591184" w:rsidP="00591184">
      <w:pPr>
        <w:pStyle w:val="DHHSbody"/>
      </w:pPr>
      <w:r>
        <w:t xml:space="preserve">Where carers do not have access to </w:t>
      </w:r>
      <w:r w:rsidR="0056363C">
        <w:t xml:space="preserve">the </w:t>
      </w:r>
      <w:r>
        <w:t xml:space="preserve">MHR, child protection or </w:t>
      </w:r>
      <w:r w:rsidR="002018DC">
        <w:t>Community Service Organisation (</w:t>
      </w:r>
      <w:r>
        <w:t>CSO</w:t>
      </w:r>
      <w:r w:rsidR="002018DC">
        <w:t>)</w:t>
      </w:r>
      <w:r>
        <w:t xml:space="preserve"> </w:t>
      </w:r>
      <w:r w:rsidR="002018DC">
        <w:t>or Aboriginal Community Controlled Organisation (ACCO)</w:t>
      </w:r>
      <w:r w:rsidR="00213E93">
        <w:t xml:space="preserve"> </w:t>
      </w:r>
      <w:r>
        <w:t>case managers are responsible for providing the carers with the child’s health information.</w:t>
      </w:r>
    </w:p>
    <w:p w14:paraId="4FAF724A" w14:textId="77777777" w:rsidR="00160189" w:rsidRDefault="00160189" w:rsidP="00160189">
      <w:pPr>
        <w:pStyle w:val="Heading3"/>
      </w:pPr>
      <w:r>
        <w:t>Privacy</w:t>
      </w:r>
    </w:p>
    <w:p w14:paraId="18C070E7" w14:textId="3BA1552B" w:rsidR="00E05207" w:rsidRDefault="00160189" w:rsidP="00160189">
      <w:pPr>
        <w:pStyle w:val="DHHSbody"/>
      </w:pPr>
      <w:r>
        <w:t xml:space="preserve">If there is a concern about a parent accessing the MHR of their child, for example, the address the child is living is </w:t>
      </w:r>
      <w:r w:rsidR="00D46989">
        <w:t>undisclosed</w:t>
      </w:r>
      <w:r>
        <w:t>, child protection will apply to the Commonwealth to restrict the child's record from the parent. Where a parent is already an authorised representative on the MHR, child protection workers will apply to the Commonwealth for the parent to be removed as an authorised representative.</w:t>
      </w:r>
      <w:r w:rsidR="00E05207">
        <w:t xml:space="preserve"> </w:t>
      </w:r>
    </w:p>
    <w:p w14:paraId="29B8169A" w14:textId="77777777" w:rsidR="00160189" w:rsidRDefault="00E05207" w:rsidP="00160189">
      <w:pPr>
        <w:pStyle w:val="DHHSbody"/>
      </w:pPr>
      <w:r>
        <w:t xml:space="preserve">If there are no privacy concerns, a parent will have access to their child’s MHR, which may include carer address details. In most documents, but not all, addresses will be masked. </w:t>
      </w:r>
    </w:p>
    <w:p w14:paraId="1647CCC4" w14:textId="77777777" w:rsidR="00E05207" w:rsidRPr="00160189" w:rsidRDefault="00E05207" w:rsidP="00160189">
      <w:pPr>
        <w:pStyle w:val="DHHSbody"/>
      </w:pPr>
      <w:r>
        <w:t>The Children Youth and Families Act (2005) states that parents have the right to know where their child is living</w:t>
      </w:r>
      <w:r w:rsidR="005963E1">
        <w:t>.</w:t>
      </w:r>
    </w:p>
    <w:p w14:paraId="5B87453B" w14:textId="77777777" w:rsidR="00BC7ED7" w:rsidRDefault="0094542C" w:rsidP="00BC7ED7">
      <w:pPr>
        <w:pStyle w:val="Heading4"/>
      </w:pPr>
      <w:r>
        <w:t>Further information</w:t>
      </w:r>
    </w:p>
    <w:p w14:paraId="6F77D3F4" w14:textId="77777777" w:rsidR="009C3698" w:rsidRDefault="0094542C" w:rsidP="0094542C">
      <w:pPr>
        <w:pStyle w:val="DHHSbody"/>
      </w:pPr>
      <w:r>
        <w:t xml:space="preserve">For further information </w:t>
      </w:r>
      <w:r w:rsidR="009C3698">
        <w:t xml:space="preserve">about My Health Record, please visit the Commonwealth website – </w:t>
      </w:r>
      <w:hyperlink r:id="rId19" w:history="1">
        <w:r w:rsidR="009C3698" w:rsidRPr="009E7AFE">
          <w:rPr>
            <w:rStyle w:val="Hyperlink"/>
          </w:rPr>
          <w:t>https://www.myhealthrecord.gov.au/</w:t>
        </w:r>
      </w:hyperlink>
    </w:p>
    <w:p w14:paraId="630B2A94" w14:textId="374D2DA9" w:rsidR="0094542C" w:rsidRPr="0094542C" w:rsidRDefault="0094542C" w:rsidP="0094542C">
      <w:pPr>
        <w:pStyle w:val="DHHSbody"/>
      </w:pPr>
      <w:r>
        <w:t xml:space="preserve">Child protection </w:t>
      </w:r>
      <w:r w:rsidR="009C3698">
        <w:t xml:space="preserve">workers, </w:t>
      </w:r>
      <w:r w:rsidR="00E06010">
        <w:t xml:space="preserve">CSO </w:t>
      </w:r>
      <w:r w:rsidR="002018DC">
        <w:t xml:space="preserve">or ACCO </w:t>
      </w:r>
      <w:r w:rsidR="00E06010">
        <w:t xml:space="preserve">case manager </w:t>
      </w:r>
      <w:r w:rsidR="009C3698">
        <w:t xml:space="preserve">and your </w:t>
      </w:r>
      <w:r>
        <w:t>agency can provide further information also.</w:t>
      </w:r>
    </w:p>
    <w:p w14:paraId="3E6D622E" w14:textId="77777777" w:rsidR="002802E3" w:rsidRPr="00E56A01" w:rsidRDefault="00951D50" w:rsidP="0094542C">
      <w:pPr>
        <w:pStyle w:val="DHHSbody"/>
        <w:rPr>
          <w:i/>
          <w:color w:val="D50032"/>
          <w:sz w:val="26"/>
          <w:szCs w:val="26"/>
        </w:rPr>
      </w:pPr>
      <w:r>
        <w:t xml:space="preserve"> </w:t>
      </w:r>
    </w:p>
    <w:tbl>
      <w:tblPr>
        <w:tblW w:w="4800" w:type="pct"/>
        <w:tblInd w:w="113" w:type="dxa"/>
        <w:tblCellMar>
          <w:top w:w="113" w:type="dxa"/>
          <w:bottom w:w="57" w:type="dxa"/>
        </w:tblCellMar>
        <w:tblLook w:val="00A0" w:firstRow="1" w:lastRow="0" w:firstColumn="1" w:lastColumn="0" w:noHBand="0" w:noVBand="0"/>
      </w:tblPr>
      <w:tblGrid>
        <w:gridCol w:w="10003"/>
      </w:tblGrid>
      <w:tr w:rsidR="002802E3" w:rsidRPr="002802E3" w14:paraId="046A5B0C" w14:textId="77777777"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55C6691" w14:textId="77777777" w:rsidR="00254F58" w:rsidRDefault="00254F58" w:rsidP="00770F37">
            <w:pPr>
              <w:pStyle w:val="DHHSaccessibilitypara"/>
            </w:pPr>
            <w:r w:rsidRPr="00254F58">
              <w:t xml:space="preserve">To receive this publication in </w:t>
            </w:r>
            <w:r w:rsidRPr="00770F37">
              <w:t>an</w:t>
            </w:r>
            <w:r w:rsidRPr="00254F58">
              <w:t xml:space="preserve"> accessible format emai</w:t>
            </w:r>
            <w:r w:rsidR="009309D7">
              <w:t xml:space="preserve">l </w:t>
            </w:r>
            <w:hyperlink r:id="rId20" w:history="1">
              <w:r w:rsidR="009309D7" w:rsidRPr="00277163">
                <w:rPr>
                  <w:rStyle w:val="Hyperlink"/>
                </w:rPr>
                <w:t>cpmanual@dhhs.vic.gov.au</w:t>
              </w:r>
            </w:hyperlink>
          </w:p>
          <w:p w14:paraId="44D772B6" w14:textId="77777777" w:rsidR="00254F58" w:rsidRPr="00254F58" w:rsidRDefault="00254F58" w:rsidP="00254F58">
            <w:pPr>
              <w:pStyle w:val="DHHSbody"/>
            </w:pPr>
            <w:r w:rsidRPr="00254F58">
              <w:t>Authorised and published by the Victorian Governmen</w:t>
            </w:r>
            <w:r w:rsidR="001F3826">
              <w:t>t, 1 Treasury Place, Melbourne.</w:t>
            </w:r>
          </w:p>
          <w:p w14:paraId="18588623" w14:textId="1916423E" w:rsidR="00254F58" w:rsidRPr="00254F58" w:rsidRDefault="00254F58" w:rsidP="00254F58">
            <w:pPr>
              <w:pStyle w:val="DHHSbody"/>
            </w:pPr>
            <w:r w:rsidRPr="00254F58">
              <w:t xml:space="preserve">© State of </w:t>
            </w:r>
            <w:r w:rsidR="00A854EB">
              <w:t>Victoria, Department of Health and</w:t>
            </w:r>
            <w:r w:rsidRPr="00254F58">
              <w:t xml:space="preserve"> Human Services</w:t>
            </w:r>
            <w:r w:rsidR="009309D7">
              <w:t xml:space="preserve"> </w:t>
            </w:r>
            <w:r w:rsidR="00505602">
              <w:t>May</w:t>
            </w:r>
            <w:r w:rsidR="003954A6">
              <w:t xml:space="preserve"> </w:t>
            </w:r>
            <w:bookmarkStart w:id="1" w:name="_GoBack"/>
            <w:bookmarkEnd w:id="1"/>
            <w:r w:rsidR="00D46989">
              <w:t>2020</w:t>
            </w:r>
            <w:r w:rsidR="009309D7">
              <w:t>.</w:t>
            </w:r>
          </w:p>
          <w:p w14:paraId="171EB446" w14:textId="77777777" w:rsidR="00254F58" w:rsidRDefault="00254F58" w:rsidP="00254F58">
            <w:pPr>
              <w:pStyle w:val="DHHSbody"/>
              <w:rPr>
                <w:szCs w:val="19"/>
              </w:rPr>
            </w:pPr>
            <w:r w:rsidRPr="00254F58">
              <w:rPr>
                <w:szCs w:val="19"/>
              </w:rPr>
              <w:t xml:space="preserve">Available at </w:t>
            </w:r>
            <w:hyperlink r:id="rId21" w:history="1">
              <w:r w:rsidR="005963E1" w:rsidRPr="00F91165">
                <w:rPr>
                  <w:rStyle w:val="Hyperlink"/>
                  <w:szCs w:val="19"/>
                </w:rPr>
                <w:t>www.cpmanual.vic.gov.au</w:t>
              </w:r>
            </w:hyperlink>
          </w:p>
          <w:p w14:paraId="0FF6A6D1" w14:textId="77777777" w:rsidR="002802E3" w:rsidRPr="002802E3" w:rsidRDefault="009309D7" w:rsidP="00254F58">
            <w:pPr>
              <w:pStyle w:val="DHHSbody"/>
            </w:pPr>
            <w:r>
              <w:t>Authorised and published by Department of Health and Human Services</w:t>
            </w:r>
          </w:p>
        </w:tc>
      </w:tr>
    </w:tbl>
    <w:p w14:paraId="7F339AE5" w14:textId="77777777" w:rsidR="00B2752E" w:rsidRPr="00906490" w:rsidRDefault="00B2752E" w:rsidP="00FF6D9D">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30048" w14:textId="77777777" w:rsidR="00094E8A" w:rsidRDefault="00094E8A">
      <w:r>
        <w:separator/>
      </w:r>
    </w:p>
  </w:endnote>
  <w:endnote w:type="continuationSeparator" w:id="0">
    <w:p w14:paraId="525D6FEF" w14:textId="77777777" w:rsidR="00094E8A" w:rsidRDefault="0009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19101" w14:textId="77777777" w:rsidR="005D0C78" w:rsidRDefault="005D0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21522" w14:textId="77777777" w:rsidR="009D70A4" w:rsidRPr="00F65AA9" w:rsidRDefault="003954A6" w:rsidP="0051568D">
    <w:pPr>
      <w:pStyle w:val="DHHSfooter"/>
    </w:pPr>
    <w:r>
      <w:rPr>
        <w:noProof/>
      </w:rPr>
      <w:pict w14:anchorId="41B8B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alt="Victoria State Government Department of Health and Human Services" style="position:absolute;margin-left:0;margin-top:779.65pt;width:595.4pt;height:62.3pt;z-index:251657728;mso-position-horizontal-relative:page;mso-position-vertical-relative:page" o:allowincell="f">
          <v:imagedata r:id="rId1" o:title="Factsheet Footer Portrait All"/>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DD680" w14:textId="77777777" w:rsidR="005D0C78" w:rsidRDefault="005D0C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4FD7A" w14:textId="17068AF1" w:rsidR="009D70A4" w:rsidRPr="00A11421" w:rsidRDefault="005D0C78" w:rsidP="0051568D">
    <w:pPr>
      <w:pStyle w:val="DHHSfooter"/>
    </w:pPr>
    <w:r>
      <w:t>My Health Record – information for carers</w:t>
    </w:r>
    <w:r w:rsidR="009D70A4" w:rsidRPr="00A11421">
      <w:tab/>
    </w:r>
    <w:r w:rsidR="009D70A4" w:rsidRPr="00A11421">
      <w:fldChar w:fldCharType="begin"/>
    </w:r>
    <w:r w:rsidR="009D70A4" w:rsidRPr="00A11421">
      <w:instrText xml:space="preserve"> PAGE </w:instrText>
    </w:r>
    <w:r w:rsidR="009D70A4" w:rsidRPr="00A11421">
      <w:fldChar w:fldCharType="separate"/>
    </w:r>
    <w:r w:rsidR="009E2967">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FC330" w14:textId="77777777" w:rsidR="00094E8A" w:rsidRDefault="00094E8A" w:rsidP="002862F1">
      <w:pPr>
        <w:spacing w:before="120"/>
      </w:pPr>
      <w:r>
        <w:separator/>
      </w:r>
    </w:p>
  </w:footnote>
  <w:footnote w:type="continuationSeparator" w:id="0">
    <w:p w14:paraId="7DA9CEAF" w14:textId="77777777" w:rsidR="00094E8A" w:rsidRDefault="00094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ADF6E" w14:textId="77777777" w:rsidR="005D0C78" w:rsidRDefault="005D0C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E8B75" w14:textId="77777777" w:rsidR="005D0C78" w:rsidRDefault="005D0C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9E587" w14:textId="77777777" w:rsidR="005D0C78" w:rsidRDefault="005D0C7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2545A"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5A2660"/>
    <w:multiLevelType w:val="multilevel"/>
    <w:tmpl w:val="D2E064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8D43DB"/>
    <w:multiLevelType w:val="multilevel"/>
    <w:tmpl w:val="4B4E7622"/>
    <w:numStyleLink w:val="ZZNumbers"/>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2"/>
    <w:lvlOverride w:ilvl="0">
      <w:lvl w:ilvl="0">
        <w:numFmt w:val="bullet"/>
        <w:lvlText w:val=""/>
        <w:lvlJc w:val="left"/>
        <w:pPr>
          <w:tabs>
            <w:tab w:val="num" w:pos="720"/>
          </w:tabs>
          <w:ind w:left="720" w:hanging="360"/>
        </w:pPr>
        <w:rPr>
          <w:rFonts w:ascii="Symbol" w:hAnsi="Symbol" w:hint="default"/>
          <w:sz w:val="20"/>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NotTrackMoves/>
  <w:defaultTabStop w:val="720"/>
  <w:drawingGridHorizontalSpacing w:val="181"/>
  <w:drawingGridVerticalSpacing w:val="181"/>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suppressSpBfAfterPgBrk/>
    <w:noSpaceRaiseLower/>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08D9"/>
    <w:rsid w:val="000072B6"/>
    <w:rsid w:val="0001021B"/>
    <w:rsid w:val="00011D89"/>
    <w:rsid w:val="00015CC2"/>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4E8A"/>
    <w:rsid w:val="00096CD1"/>
    <w:rsid w:val="000A012C"/>
    <w:rsid w:val="000A0EB9"/>
    <w:rsid w:val="000A186C"/>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34114"/>
    <w:rsid w:val="001447B3"/>
    <w:rsid w:val="00152073"/>
    <w:rsid w:val="00160189"/>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18DC"/>
    <w:rsid w:val="00206463"/>
    <w:rsid w:val="00206F2F"/>
    <w:rsid w:val="0021053D"/>
    <w:rsid w:val="00210A92"/>
    <w:rsid w:val="00213E93"/>
    <w:rsid w:val="00216C03"/>
    <w:rsid w:val="00220C04"/>
    <w:rsid w:val="0022278D"/>
    <w:rsid w:val="0022701F"/>
    <w:rsid w:val="002333F5"/>
    <w:rsid w:val="00233724"/>
    <w:rsid w:val="00233C9E"/>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04E"/>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4A6"/>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0382"/>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5602"/>
    <w:rsid w:val="00506F5D"/>
    <w:rsid w:val="005126D0"/>
    <w:rsid w:val="0051568D"/>
    <w:rsid w:val="00526C15"/>
    <w:rsid w:val="00536499"/>
    <w:rsid w:val="00543903"/>
    <w:rsid w:val="00543F11"/>
    <w:rsid w:val="00547A95"/>
    <w:rsid w:val="0056363C"/>
    <w:rsid w:val="00572031"/>
    <w:rsid w:val="005724C8"/>
    <w:rsid w:val="00576E84"/>
    <w:rsid w:val="00582B8C"/>
    <w:rsid w:val="0058757E"/>
    <w:rsid w:val="00591184"/>
    <w:rsid w:val="005963E1"/>
    <w:rsid w:val="00596A4B"/>
    <w:rsid w:val="00597507"/>
    <w:rsid w:val="005B21B6"/>
    <w:rsid w:val="005B3A08"/>
    <w:rsid w:val="005B7A63"/>
    <w:rsid w:val="005C0955"/>
    <w:rsid w:val="005C49DA"/>
    <w:rsid w:val="005C50F3"/>
    <w:rsid w:val="005C5D91"/>
    <w:rsid w:val="005D07B8"/>
    <w:rsid w:val="005D0C7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4881"/>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B5C"/>
    <w:rsid w:val="007D6E2D"/>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97980"/>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09D7"/>
    <w:rsid w:val="00937BD9"/>
    <w:rsid w:val="0094542C"/>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3698"/>
    <w:rsid w:val="009C7A7E"/>
    <w:rsid w:val="009D02E8"/>
    <w:rsid w:val="009D51D0"/>
    <w:rsid w:val="009D70A4"/>
    <w:rsid w:val="009E08D1"/>
    <w:rsid w:val="009E1B95"/>
    <w:rsid w:val="009E2967"/>
    <w:rsid w:val="009E32D7"/>
    <w:rsid w:val="009E496F"/>
    <w:rsid w:val="009E4B0D"/>
    <w:rsid w:val="009E7F92"/>
    <w:rsid w:val="009F02A3"/>
    <w:rsid w:val="009F2F27"/>
    <w:rsid w:val="009F34AA"/>
    <w:rsid w:val="009F3694"/>
    <w:rsid w:val="009F6BCB"/>
    <w:rsid w:val="009F7B78"/>
    <w:rsid w:val="00A0057A"/>
    <w:rsid w:val="00A11421"/>
    <w:rsid w:val="00A157B1"/>
    <w:rsid w:val="00A22229"/>
    <w:rsid w:val="00A44882"/>
    <w:rsid w:val="00A54715"/>
    <w:rsid w:val="00A6061C"/>
    <w:rsid w:val="00A62D44"/>
    <w:rsid w:val="00A632AB"/>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2CD2"/>
    <w:rsid w:val="00AE3005"/>
    <w:rsid w:val="00AE3BD5"/>
    <w:rsid w:val="00AE59A0"/>
    <w:rsid w:val="00AF0C57"/>
    <w:rsid w:val="00AF26F3"/>
    <w:rsid w:val="00AF5F04"/>
    <w:rsid w:val="00B00672"/>
    <w:rsid w:val="00B01B4D"/>
    <w:rsid w:val="00B06571"/>
    <w:rsid w:val="00B068BA"/>
    <w:rsid w:val="00B13851"/>
    <w:rsid w:val="00B13B1C"/>
    <w:rsid w:val="00B17531"/>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808D9"/>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46989"/>
    <w:rsid w:val="00D50B9C"/>
    <w:rsid w:val="00D52D73"/>
    <w:rsid w:val="00D52E58"/>
    <w:rsid w:val="00D714CC"/>
    <w:rsid w:val="00D75EA7"/>
    <w:rsid w:val="00D77C7E"/>
    <w:rsid w:val="00D81F21"/>
    <w:rsid w:val="00D95470"/>
    <w:rsid w:val="00DA0AEC"/>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3A5C"/>
    <w:rsid w:val="00DF68C7"/>
    <w:rsid w:val="00DF731A"/>
    <w:rsid w:val="00E05207"/>
    <w:rsid w:val="00E06010"/>
    <w:rsid w:val="00E170DC"/>
    <w:rsid w:val="00E26818"/>
    <w:rsid w:val="00E27FFC"/>
    <w:rsid w:val="00E30B15"/>
    <w:rsid w:val="00E40181"/>
    <w:rsid w:val="00E56A01"/>
    <w:rsid w:val="00E629A1"/>
    <w:rsid w:val="00E6794C"/>
    <w:rsid w:val="00E71591"/>
    <w:rsid w:val="00E82C55"/>
    <w:rsid w:val="00E92861"/>
    <w:rsid w:val="00E92AC3"/>
    <w:rsid w:val="00EA7FA9"/>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51B"/>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2CD"/>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shapelayout v:ext="edit">
      <o:idmap v:ext="edit" data="1"/>
    </o:shapelayout>
  </w:shapeDefaults>
  <w:decimalSymbol w:val="."/>
  <w:listSeparator w:val=","/>
  <w14:docId w14:val="2282A02E"/>
  <w15:docId w15:val="{BA5D8E92-54C8-4FA1-A7C6-06151D2B3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5C0955"/>
    <w:rPr>
      <w:rFonts w:ascii="Cambria" w:hAnsi="Cambria"/>
      <w:lang w:eastAsia="en-US"/>
    </w:rPr>
  </w:style>
  <w:style w:type="paragraph" w:styleId="Heading1">
    <w:name w:val="heading 1"/>
    <w:next w:val="DHHSbody"/>
    <w:link w:val="Heading1Char"/>
    <w:uiPriority w:val="1"/>
    <w:qFormat/>
    <w:rsid w:val="00134114"/>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DF3A5C"/>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34114"/>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DF3A5C"/>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DF3A5C"/>
    <w:pPr>
      <w:spacing w:before="0" w:after="200"/>
      <w:outlineLvl w:val="9"/>
    </w:pPr>
  </w:style>
  <w:style w:type="character" w:customStyle="1" w:styleId="DHHSTOCheadingfactsheetChar">
    <w:name w:val="DHHS TOC heading fact sheet Char"/>
    <w:link w:val="DHHSTOCheadingfactsheet"/>
    <w:uiPriority w:val="4"/>
    <w:rsid w:val="00DF3A5C"/>
    <w:rPr>
      <w:rFonts w:ascii="Arial" w:hAnsi="Arial"/>
      <w:b/>
      <w:color w:val="007B4B"/>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DF3A5C"/>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UnresolvedMention">
    <w:name w:val="Unresolved Mention"/>
    <w:uiPriority w:val="99"/>
    <w:semiHidden/>
    <w:unhideWhenUsed/>
    <w:rsid w:val="009309D7"/>
    <w:rPr>
      <w:color w:val="605E5C"/>
      <w:shd w:val="clear" w:color="auto" w:fill="E1DFDD"/>
    </w:rPr>
  </w:style>
  <w:style w:type="character" w:styleId="CommentReference">
    <w:name w:val="annotation reference"/>
    <w:uiPriority w:val="99"/>
    <w:semiHidden/>
    <w:unhideWhenUsed/>
    <w:rsid w:val="00233C9E"/>
    <w:rPr>
      <w:sz w:val="16"/>
      <w:szCs w:val="16"/>
    </w:rPr>
  </w:style>
  <w:style w:type="paragraph" w:styleId="CommentText">
    <w:name w:val="annotation text"/>
    <w:basedOn w:val="Normal"/>
    <w:link w:val="CommentTextChar"/>
    <w:uiPriority w:val="99"/>
    <w:semiHidden/>
    <w:unhideWhenUsed/>
    <w:rsid w:val="00233C9E"/>
  </w:style>
  <w:style w:type="character" w:customStyle="1" w:styleId="CommentTextChar">
    <w:name w:val="Comment Text Char"/>
    <w:link w:val="CommentText"/>
    <w:uiPriority w:val="99"/>
    <w:semiHidden/>
    <w:rsid w:val="00233C9E"/>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233C9E"/>
    <w:rPr>
      <w:b/>
      <w:bCs/>
    </w:rPr>
  </w:style>
  <w:style w:type="character" w:customStyle="1" w:styleId="CommentSubjectChar">
    <w:name w:val="Comment Subject Char"/>
    <w:link w:val="CommentSubject"/>
    <w:uiPriority w:val="99"/>
    <w:semiHidden/>
    <w:rsid w:val="00233C9E"/>
    <w:rPr>
      <w:rFonts w:ascii="Cambria" w:hAnsi="Cambria"/>
      <w:b/>
      <w:bCs/>
      <w:lang w:eastAsia="en-US"/>
    </w:rPr>
  </w:style>
  <w:style w:type="paragraph" w:styleId="BalloonText">
    <w:name w:val="Balloon Text"/>
    <w:basedOn w:val="Normal"/>
    <w:link w:val="BalloonTextChar"/>
    <w:uiPriority w:val="99"/>
    <w:semiHidden/>
    <w:unhideWhenUsed/>
    <w:rsid w:val="00233C9E"/>
    <w:rPr>
      <w:rFonts w:ascii="Segoe UI" w:hAnsi="Segoe UI" w:cs="Segoe UI"/>
      <w:sz w:val="18"/>
      <w:szCs w:val="18"/>
    </w:rPr>
  </w:style>
  <w:style w:type="character" w:customStyle="1" w:styleId="BalloonTextChar">
    <w:name w:val="Balloon Text Char"/>
    <w:link w:val="BalloonText"/>
    <w:uiPriority w:val="99"/>
    <w:semiHidden/>
    <w:rsid w:val="00233C9E"/>
    <w:rPr>
      <w:rFonts w:ascii="Segoe UI" w:hAnsi="Segoe UI" w:cs="Segoe UI"/>
      <w:sz w:val="18"/>
      <w:szCs w:val="18"/>
      <w:lang w:eastAsia="en-US"/>
    </w:rPr>
  </w:style>
  <w:style w:type="paragraph" w:styleId="NormalWeb">
    <w:name w:val="Normal (Web)"/>
    <w:basedOn w:val="Normal"/>
    <w:uiPriority w:val="99"/>
    <w:semiHidden/>
    <w:unhideWhenUsed/>
    <w:rsid w:val="009E32D7"/>
    <w:pPr>
      <w:spacing w:before="100" w:beforeAutospacing="1" w:after="100" w:afterAutospacing="1"/>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78939056">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cpmanual.vic.gov.au"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pmanual@dhhs.vic.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myhealthrecord.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EA76DBE0C55F4896096E9C1089F4AF" ma:contentTypeVersion="7" ma:contentTypeDescription="Create a new document." ma:contentTypeScope="" ma:versionID="6282bd1f9d085a202499cd48b18a4660">
  <xsd:schema xmlns:xsd="http://www.w3.org/2001/XMLSchema" xmlns:xs="http://www.w3.org/2001/XMLSchema" xmlns:p="http://schemas.microsoft.com/office/2006/metadata/properties" xmlns:ns3="aec7363f-7255-47b2-aa6c-9b90117eadb9" xmlns:ns4="ca5918a6-9bda-4d4a-a1ac-8f548e3158a6" targetNamespace="http://schemas.microsoft.com/office/2006/metadata/properties" ma:root="true" ma:fieldsID="a2e0fb5e2aa2adcf1e3ba96a7b690372" ns3:_="" ns4:_="">
    <xsd:import namespace="aec7363f-7255-47b2-aa6c-9b90117eadb9"/>
    <xsd:import namespace="ca5918a6-9bda-4d4a-a1ac-8f548e3158a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7363f-7255-47b2-aa6c-9b90117ea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5918a6-9bda-4d4a-a1ac-8f548e3158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803F59-F5E4-4617-842C-784AF77BC229}">
  <ds:schemaRefs>
    <ds:schemaRef ds:uri="http://purl.org/dc/terms/"/>
    <ds:schemaRef ds:uri="aec7363f-7255-47b2-aa6c-9b90117eadb9"/>
    <ds:schemaRef ds:uri="ca5918a6-9bda-4d4a-a1ac-8f548e3158a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715E783-FC64-470F-8B9E-771AFCDECF35}">
  <ds:schemaRefs>
    <ds:schemaRef ds:uri="http://schemas.microsoft.com/sharepoint/v3/contenttype/forms"/>
  </ds:schemaRefs>
</ds:datastoreItem>
</file>

<file path=customXml/itemProps3.xml><?xml version="1.0" encoding="utf-8"?>
<ds:datastoreItem xmlns:ds="http://schemas.openxmlformats.org/officeDocument/2006/customXml" ds:itemID="{35D46981-7D2D-4D74-8BC8-349EA3B6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7363f-7255-47b2-aa6c-9b90117eadb9"/>
    <ds:schemaRef ds:uri="ca5918a6-9bda-4d4a-a1ac-8f548e315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5874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Whyte</dc:creator>
  <cp:lastModifiedBy>Claire Whyte (DHHS)</cp:lastModifiedBy>
  <cp:revision>3</cp:revision>
  <cp:lastPrinted>2015-08-21T03:17:00Z</cp:lastPrinted>
  <dcterms:created xsi:type="dcterms:W3CDTF">2020-05-04T02:15:00Z</dcterms:created>
  <dcterms:modified xsi:type="dcterms:W3CDTF">2020-05-04T02:16:00Z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0x01010085EA76DBE0C55F4896096E9C1089F4AF</vt:lpwstr>
  </property>
</Properties>
</file>