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2D75A"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10F10FFB" wp14:editId="0AFEC563">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45EC44E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70"/>
      </w:tblGrid>
      <w:tr w:rsidR="00AD784C" w14:paraId="72944F9A" w14:textId="77777777" w:rsidTr="007263BC">
        <w:trPr>
          <w:trHeight w:val="1223"/>
        </w:trPr>
        <w:tc>
          <w:tcPr>
            <w:tcW w:w="7670" w:type="dxa"/>
            <w:vAlign w:val="bottom"/>
          </w:tcPr>
          <w:p w14:paraId="141B3386" w14:textId="2839BB4E" w:rsidR="00AD784C" w:rsidRPr="00161AA0" w:rsidRDefault="00EF0D7F" w:rsidP="00EC20FF">
            <w:pPr>
              <w:pStyle w:val="Documenttitle"/>
            </w:pPr>
            <w:r w:rsidRPr="00C66411">
              <w:t>Review of a decision</w:t>
            </w:r>
            <w:r>
              <w:t xml:space="preserve"> made by Child Protection under a protection order</w:t>
            </w:r>
          </w:p>
        </w:tc>
      </w:tr>
      <w:tr w:rsidR="000B2117" w14:paraId="3735B6A0" w14:textId="77777777" w:rsidTr="007263BC">
        <w:trPr>
          <w:trHeight w:val="1076"/>
        </w:trPr>
        <w:tc>
          <w:tcPr>
            <w:tcW w:w="7670" w:type="dxa"/>
          </w:tcPr>
          <w:p w14:paraId="6F8F839F" w14:textId="77777777" w:rsidR="00EF0D7F" w:rsidRDefault="00EF0D7F" w:rsidP="00CF4148">
            <w:pPr>
              <w:pStyle w:val="Documentsubtitle"/>
            </w:pPr>
          </w:p>
          <w:p w14:paraId="5E21BCEB" w14:textId="36B597DB" w:rsidR="00EF0D7F" w:rsidRDefault="00EF0D7F" w:rsidP="00CF4148">
            <w:pPr>
              <w:pStyle w:val="Documentsubtitle"/>
            </w:pPr>
            <w:r>
              <w:t>Information for young people</w:t>
            </w:r>
          </w:p>
          <w:p w14:paraId="3EBEC26D" w14:textId="55D7110A" w:rsidR="000B2117" w:rsidRPr="00A1389F" w:rsidRDefault="000B2117" w:rsidP="00CF4148">
            <w:pPr>
              <w:pStyle w:val="Documentsubtitle"/>
            </w:pPr>
          </w:p>
        </w:tc>
      </w:tr>
      <w:tr w:rsidR="00CF4148" w14:paraId="38071292" w14:textId="77777777" w:rsidTr="007263BC">
        <w:trPr>
          <w:trHeight w:val="245"/>
        </w:trPr>
        <w:tc>
          <w:tcPr>
            <w:tcW w:w="7670" w:type="dxa"/>
          </w:tcPr>
          <w:p w14:paraId="22ABE89A" w14:textId="3907D409" w:rsidR="00CF4148" w:rsidRPr="00250DC4" w:rsidRDefault="00CF4148" w:rsidP="00CF4148">
            <w:pPr>
              <w:pStyle w:val="Bannermarking"/>
            </w:pPr>
          </w:p>
        </w:tc>
      </w:tr>
    </w:tbl>
    <w:p w14:paraId="26D85FBF" w14:textId="00F738D8" w:rsidR="00EF0D7F" w:rsidRDefault="00EF0D7F" w:rsidP="00EF0D7F">
      <w:pPr>
        <w:pStyle w:val="DHHSbody"/>
      </w:pPr>
      <w:r w:rsidRPr="00C66411">
        <w:t xml:space="preserve">Child </w:t>
      </w:r>
      <w:r>
        <w:t>P</w:t>
      </w:r>
      <w:r w:rsidRPr="00C66411">
        <w:t xml:space="preserve">rotection is involved with you because </w:t>
      </w:r>
      <w:r>
        <w:t xml:space="preserve">the Children’s Court has made a protection order. </w:t>
      </w:r>
      <w:r w:rsidRPr="00C66411">
        <w:t xml:space="preserve">A child protection practitioner (your child protection worker) is working with you </w:t>
      </w:r>
      <w:r>
        <w:t>under the protection order made by the Children’s Court. Child Protection may make decisions about you as part of the decision-making process after the protection order has been made</w:t>
      </w:r>
      <w:r w:rsidR="0004628F">
        <w:t xml:space="preserve">. </w:t>
      </w:r>
    </w:p>
    <w:p w14:paraId="55DDFBA0" w14:textId="741ACE72" w:rsidR="00EF0D7F" w:rsidRDefault="00EF0D7F" w:rsidP="00EF0D7F">
      <w:pPr>
        <w:pStyle w:val="DHHSbody"/>
      </w:pPr>
      <w:r>
        <w:t xml:space="preserve">Child Protection </w:t>
      </w:r>
      <w:r w:rsidR="00527AEB">
        <w:t>must</w:t>
      </w:r>
      <w:r>
        <w:t xml:space="preserve"> prepare a case plan for you. The case plan </w:t>
      </w:r>
      <w:r w:rsidR="00970279">
        <w:t>must</w:t>
      </w:r>
      <w:r w:rsidR="00CB6474">
        <w:t xml:space="preserve"> </w:t>
      </w:r>
      <w:r>
        <w:t>line up with the protection order, and any conditions made by the Court</w:t>
      </w:r>
      <w:r>
        <w:rPr>
          <w:rStyle w:val="FootnoteReference"/>
        </w:rPr>
        <w:footnoteReference w:id="1"/>
      </w:r>
      <w:r>
        <w:t xml:space="preserve">. The case plan includes significant decisions Child Protection has made about your care and wellbeing. </w:t>
      </w:r>
    </w:p>
    <w:p w14:paraId="400B0FC7" w14:textId="77777777" w:rsidR="00EF0D7F" w:rsidRPr="00F076D4" w:rsidRDefault="00EF0D7F" w:rsidP="00EF0D7F">
      <w:pPr>
        <w:pStyle w:val="Heading3"/>
      </w:pPr>
      <w:r w:rsidRPr="00F076D4">
        <w:t>Decisions made by the Court</w:t>
      </w:r>
    </w:p>
    <w:p w14:paraId="0369194B" w14:textId="5AB92812" w:rsidR="00EF0D7F" w:rsidRPr="009E1077" w:rsidRDefault="00EF0D7F" w:rsidP="00EF0D7F">
      <w:pPr>
        <w:pStyle w:val="DHHSbody"/>
        <w:rPr>
          <w:lang w:val="en"/>
        </w:rPr>
      </w:pPr>
      <w:r>
        <w:t xml:space="preserve">Please note that depending on the nature of the protection order, some decisions are made by the Court, rather than Child Protection. </w:t>
      </w:r>
      <w:r w:rsidRPr="00976B19">
        <w:rPr>
          <w:lang w:val="en"/>
        </w:rPr>
        <w:t xml:space="preserve">If you </w:t>
      </w:r>
      <w:r>
        <w:rPr>
          <w:lang w:val="en"/>
        </w:rPr>
        <w:t>disagree with a decision made by the Court</w:t>
      </w:r>
      <w:r w:rsidRPr="00976B19">
        <w:rPr>
          <w:lang w:val="en"/>
        </w:rPr>
        <w:t xml:space="preserve">, you should </w:t>
      </w:r>
      <w:r>
        <w:rPr>
          <w:lang w:val="en"/>
        </w:rPr>
        <w:t xml:space="preserve">seek advice from the Court or </w:t>
      </w:r>
      <w:r w:rsidR="00970279">
        <w:rPr>
          <w:lang w:val="en"/>
        </w:rPr>
        <w:t>a legal practitioner</w:t>
      </w:r>
      <w:r>
        <w:rPr>
          <w:lang w:val="en"/>
        </w:rPr>
        <w:t>.</w:t>
      </w:r>
      <w:r w:rsidRPr="00976B19">
        <w:rPr>
          <w:lang w:val="en"/>
        </w:rPr>
        <w:t xml:space="preserve">  </w:t>
      </w:r>
    </w:p>
    <w:p w14:paraId="71FBF71C" w14:textId="7D507E6D" w:rsidR="00EF0D7F" w:rsidRPr="007B38CF" w:rsidRDefault="00EF0D7F" w:rsidP="00EF0D7F">
      <w:pPr>
        <w:pStyle w:val="Heading2"/>
      </w:pPr>
      <w:r>
        <w:t>What if I don’t agree with the decisions made by Child Protection?</w:t>
      </w:r>
    </w:p>
    <w:p w14:paraId="6A43D518" w14:textId="77777777" w:rsidR="00EF0D7F" w:rsidRDefault="00EF0D7F" w:rsidP="00EF0D7F">
      <w:pPr>
        <w:pStyle w:val="DHHSbody"/>
      </w:pPr>
      <w:r>
        <w:t>During the protection order, Child Protection may make decisions about you. Y</w:t>
      </w:r>
      <w:r w:rsidRPr="00C66411">
        <w:t>ou have a right to have decision</w:t>
      </w:r>
      <w:r>
        <w:t>s</w:t>
      </w:r>
      <w:r w:rsidRPr="00C66411">
        <w:t xml:space="preserve"> explained to you by the person who ma</w:t>
      </w:r>
      <w:r>
        <w:t>kes them</w:t>
      </w:r>
      <w:r w:rsidRPr="00C66411">
        <w:t xml:space="preserve">. </w:t>
      </w:r>
      <w:r>
        <w:t>If you disagree, y</w:t>
      </w:r>
      <w:r w:rsidRPr="00C66411">
        <w:t xml:space="preserve">ou can ask for a review </w:t>
      </w:r>
      <w:r>
        <w:t>by a more senior person in the department. This is called an internal review.</w:t>
      </w:r>
    </w:p>
    <w:p w14:paraId="4752F786" w14:textId="0C431714" w:rsidR="00EF0D7F" w:rsidRPr="00C66411" w:rsidRDefault="00EF0D7F" w:rsidP="00EF0D7F">
      <w:pPr>
        <w:pStyle w:val="DHHSbody"/>
      </w:pPr>
      <w:r w:rsidRPr="00C66411">
        <w:t xml:space="preserve">It will help if you </w:t>
      </w:r>
      <w:r>
        <w:t>say</w:t>
      </w:r>
      <w:r w:rsidRPr="00C66411">
        <w:t xml:space="preserve"> what decision you want changed and why, and what you would like the decision to be. It help</w:t>
      </w:r>
      <w:r>
        <w:t>s</w:t>
      </w:r>
      <w:r w:rsidRPr="00C66411">
        <w:t xml:space="preserve"> if you put this in writing. There is a form called ‘Request for review of a </w:t>
      </w:r>
      <w:r w:rsidR="00780F42" w:rsidRPr="00C66411">
        <w:t xml:space="preserve">Child Protection </w:t>
      </w:r>
      <w:r w:rsidRPr="00C66411">
        <w:t>decision' that you can fill out or you can get help from your worker</w:t>
      </w:r>
      <w:r w:rsidR="000949FA">
        <w:t xml:space="preserve">, </w:t>
      </w:r>
      <w:r w:rsidRPr="00C66411">
        <w:t>a friend or relative.</w:t>
      </w:r>
    </w:p>
    <w:p w14:paraId="54EEA88B" w14:textId="6389422C" w:rsidR="00EF0D7F" w:rsidRDefault="00EF0D7F" w:rsidP="00EF0D7F">
      <w:pPr>
        <w:pStyle w:val="DHHSbody"/>
      </w:pPr>
      <w:r w:rsidRPr="00C66411">
        <w:t xml:space="preserve">You need to </w:t>
      </w:r>
      <w:r>
        <w:t>ask</w:t>
      </w:r>
      <w:r w:rsidRPr="00C66411">
        <w:t xml:space="preserve"> for a review no more than 28 days from the date the decision was made. </w:t>
      </w:r>
      <w:r>
        <w:t xml:space="preserve">If there is a good reason </w:t>
      </w:r>
      <w:r w:rsidR="004B1D87">
        <w:t>that you</w:t>
      </w:r>
      <w:r w:rsidR="00B6018C">
        <w:t xml:space="preserve"> do not </w:t>
      </w:r>
      <w:r>
        <w:t xml:space="preserve">ask </w:t>
      </w:r>
      <w:r w:rsidR="00B6018C">
        <w:t>for the decision to be made by this date</w:t>
      </w:r>
      <w:r>
        <w:t>, a review might still happen</w:t>
      </w:r>
      <w:r w:rsidRPr="00C66411">
        <w:t xml:space="preserve">. You will be told within two weeks by a senior </w:t>
      </w:r>
      <w:r>
        <w:t>person in the department</w:t>
      </w:r>
      <w:r w:rsidRPr="00C66411">
        <w:t xml:space="preserve"> </w:t>
      </w:r>
      <w:r w:rsidR="00B6018C" w:rsidRPr="00C66411">
        <w:t>whether</w:t>
      </w:r>
      <w:r w:rsidRPr="00C66411">
        <w:t xml:space="preserve"> the review will occur.</w:t>
      </w:r>
    </w:p>
    <w:p w14:paraId="62C4C6AB" w14:textId="77777777" w:rsidR="00EF0D7F" w:rsidRDefault="00EF0D7F" w:rsidP="00EF0D7F">
      <w:pPr>
        <w:pStyle w:val="Heading2"/>
      </w:pPr>
      <w:r w:rsidRPr="00C66411">
        <w:t xml:space="preserve">What then? </w:t>
      </w:r>
    </w:p>
    <w:p w14:paraId="320676B9" w14:textId="103EDB48" w:rsidR="00EF0D7F" w:rsidRDefault="00EF0D7F" w:rsidP="00CB6474">
      <w:pPr>
        <w:pStyle w:val="DHHSbody"/>
        <w:widowControl w:val="0"/>
      </w:pPr>
      <w:r>
        <w:t>A review</w:t>
      </w:r>
      <w:r w:rsidRPr="00B77B25">
        <w:t xml:space="preserve"> meeting with a senior </w:t>
      </w:r>
      <w:r>
        <w:t>person in the department</w:t>
      </w:r>
      <w:r w:rsidRPr="00BB3781">
        <w:t xml:space="preserve"> will be arranged as quickly as possible</w:t>
      </w:r>
      <w:r>
        <w:t xml:space="preserve"> after your request has been received</w:t>
      </w:r>
      <w:r>
        <w:rPr>
          <w:rStyle w:val="FootnoteReference"/>
        </w:rPr>
        <w:footnoteReference w:id="2"/>
      </w:r>
      <w:r w:rsidRPr="00C63FCA">
        <w:t xml:space="preserve">. You may have someone else with you at the review meeting to </w:t>
      </w:r>
      <w:r>
        <w:t xml:space="preserve">help you </w:t>
      </w:r>
      <w:r w:rsidRPr="00BB3781">
        <w:t xml:space="preserve">explain what you are unhappy </w:t>
      </w:r>
      <w:r>
        <w:t>about</w:t>
      </w:r>
      <w:r w:rsidRPr="00BB3781">
        <w:t xml:space="preserve"> and what you </w:t>
      </w:r>
      <w:r>
        <w:t>want to</w:t>
      </w:r>
      <w:r w:rsidRPr="00BB3781">
        <w:t xml:space="preserve"> happen.</w:t>
      </w:r>
    </w:p>
    <w:p w14:paraId="3D056090" w14:textId="7797998B" w:rsidR="00EF0D7F" w:rsidRPr="00C66411" w:rsidRDefault="00EF0D7F" w:rsidP="007263BC">
      <w:pPr>
        <w:pStyle w:val="Heading4"/>
      </w:pPr>
      <w:r w:rsidRPr="00C66411">
        <w:t xml:space="preserve">What </w:t>
      </w:r>
      <w:r w:rsidR="007263BC">
        <w:t xml:space="preserve">will </w:t>
      </w:r>
      <w:r w:rsidRPr="00C66411">
        <w:t xml:space="preserve">happen at the </w:t>
      </w:r>
      <w:r w:rsidR="007263BC">
        <w:t>m</w:t>
      </w:r>
      <w:r w:rsidRPr="00C66411">
        <w:t>eeting?</w:t>
      </w:r>
    </w:p>
    <w:p w14:paraId="13012B5A" w14:textId="566F1998" w:rsidR="00EF0D7F" w:rsidRPr="00C66411" w:rsidRDefault="00EF0D7F" w:rsidP="00CB6474">
      <w:pPr>
        <w:pStyle w:val="DHHSbody"/>
        <w:widowControl w:val="0"/>
      </w:pPr>
      <w:r w:rsidRPr="00C66411">
        <w:t>The person running the meeting will ask you what you think is wrong with the decision. Other people at the meeting will be asked to say what they think as well. The person running the meeting will think about the things discussed at the meeting</w:t>
      </w:r>
      <w:r>
        <w:t>. They might find out more about your situation to help them decide. They</w:t>
      </w:r>
      <w:r w:rsidRPr="00C66411">
        <w:t xml:space="preserve"> </w:t>
      </w:r>
      <w:r w:rsidR="00BF3400">
        <w:t>must</w:t>
      </w:r>
      <w:r w:rsidRPr="00C66411">
        <w:t xml:space="preserve"> make a decision they believe is in your best interests.</w:t>
      </w:r>
      <w:r>
        <w:t xml:space="preserve"> They will tell you in writing what they have decided and why.</w:t>
      </w:r>
    </w:p>
    <w:p w14:paraId="2EE8E43A" w14:textId="77777777" w:rsidR="00EF0D7F" w:rsidRPr="00C66411" w:rsidRDefault="00EF0D7F" w:rsidP="00EF0D7F">
      <w:pPr>
        <w:pStyle w:val="Heading2"/>
      </w:pPr>
      <w:r w:rsidRPr="00C66411">
        <w:lastRenderedPageBreak/>
        <w:t>What if I still disagree?</w:t>
      </w:r>
    </w:p>
    <w:p w14:paraId="37885851" w14:textId="77777777" w:rsidR="00EF0D7F" w:rsidRPr="00C66411" w:rsidRDefault="00EF0D7F" w:rsidP="00EF0D7F">
      <w:pPr>
        <w:pStyle w:val="DHHSbody"/>
      </w:pPr>
      <w:r w:rsidRPr="00C66411">
        <w:t xml:space="preserve">You may apply to the Victorian Civil Administrative Tribunal (VCAT) for the decision to be reviewed. You will need to apply </w:t>
      </w:r>
      <w:r>
        <w:t xml:space="preserve">to VCAT </w:t>
      </w:r>
      <w:r w:rsidRPr="00C66411">
        <w:t>within 28 days</w:t>
      </w:r>
      <w:r>
        <w:t xml:space="preserve"> after the outcome of the internal review</w:t>
      </w:r>
      <w:r w:rsidRPr="00C66411">
        <w:t>.</w:t>
      </w:r>
    </w:p>
    <w:p w14:paraId="04B0EDB3" w14:textId="32B75F45" w:rsidR="00EF0D7F" w:rsidRPr="00C66411" w:rsidRDefault="00EF0D7F" w:rsidP="00EF0D7F">
      <w:pPr>
        <w:pStyle w:val="DHHSbody"/>
      </w:pPr>
      <w:r w:rsidRPr="00C66411">
        <w:t xml:space="preserve">VCAT is independent of </w:t>
      </w:r>
      <w:r>
        <w:t>C</w:t>
      </w:r>
      <w:r w:rsidRPr="00C66411">
        <w:t xml:space="preserve">hild </w:t>
      </w:r>
      <w:r>
        <w:t>P</w:t>
      </w:r>
      <w:r w:rsidRPr="00C66411">
        <w:t>rotection</w:t>
      </w:r>
      <w:r w:rsidR="00C349B8">
        <w:t xml:space="preserve"> and </w:t>
      </w:r>
      <w:r w:rsidRPr="00C66411">
        <w:t xml:space="preserve">can be </w:t>
      </w:r>
      <w:r w:rsidR="00C349B8">
        <w:t xml:space="preserve">contacted </w:t>
      </w:r>
      <w:r w:rsidRPr="009F23DD">
        <w:t xml:space="preserve">by telephone on </w:t>
      </w:r>
      <w:r w:rsidR="00183D7F" w:rsidRPr="00183D7F">
        <w:t>1300 018</w:t>
      </w:r>
      <w:r w:rsidR="00FE0D18">
        <w:t xml:space="preserve"> </w:t>
      </w:r>
      <w:proofErr w:type="gramStart"/>
      <w:r w:rsidR="00183D7F" w:rsidRPr="00183D7F">
        <w:t xml:space="preserve">228 </w:t>
      </w:r>
      <w:r w:rsidR="00183D7F">
        <w:t>,</w:t>
      </w:r>
      <w:proofErr w:type="gramEnd"/>
      <w:r w:rsidR="00183D7F">
        <w:t xml:space="preserve"> </w:t>
      </w:r>
      <w:r>
        <w:t xml:space="preserve">email or post – see </w:t>
      </w:r>
      <w:hyperlink r:id="rId18" w:history="1">
        <w:r w:rsidRPr="007F483B">
          <w:rPr>
            <w:rStyle w:val="Hyperlink"/>
          </w:rPr>
          <w:t>www.vcat.vic.gov.au</w:t>
        </w:r>
      </w:hyperlink>
      <w:r>
        <w:t xml:space="preserve"> for details. </w:t>
      </w:r>
      <w:r w:rsidRPr="00C66411">
        <w:t>Ask your worker about how to apply or talk to a lawyer about VCAT.</w:t>
      </w:r>
    </w:p>
    <w:p w14:paraId="129BB071" w14:textId="77777777" w:rsidR="00EF0D7F" w:rsidRPr="007B38CF" w:rsidRDefault="00EF0D7F" w:rsidP="00EF0D7F">
      <w:pPr>
        <w:pStyle w:val="Heading2"/>
      </w:pPr>
      <w:r>
        <w:t>What if I have other concerns</w:t>
      </w:r>
      <w:r w:rsidRPr="007B38CF">
        <w:t>?</w:t>
      </w:r>
    </w:p>
    <w:p w14:paraId="79CC8C4E" w14:textId="74B980E7" w:rsidR="00EF0D7F" w:rsidRPr="00C66411" w:rsidRDefault="00EF0D7F" w:rsidP="00EF0D7F">
      <w:pPr>
        <w:pStyle w:val="DHHSbody"/>
      </w:pPr>
      <w:r w:rsidRPr="00C66411">
        <w:t xml:space="preserve">Child </w:t>
      </w:r>
      <w:r w:rsidR="007D51C3" w:rsidRPr="00C66411">
        <w:t>Protection</w:t>
      </w:r>
      <w:r w:rsidRPr="00C66411">
        <w:t xml:space="preserve"> staff will attempt to work cooperatively with you</w:t>
      </w:r>
      <w:r w:rsidR="007D51C3">
        <w:t>, h</w:t>
      </w:r>
      <w:r w:rsidRPr="00C66411">
        <w:t>owever if you are unhappy with any of the department’s actions, you may contact the Child Protection Operations Manager</w:t>
      </w:r>
      <w:r>
        <w:t>/Director</w:t>
      </w:r>
      <w:r w:rsidRPr="00C66411">
        <w:t>.</w:t>
      </w:r>
    </w:p>
    <w:p w14:paraId="372F8173" w14:textId="0B93186E" w:rsidR="00EF0D7F" w:rsidRDefault="00EF0D7F" w:rsidP="00EF0D7F">
      <w:pPr>
        <w:pStyle w:val="DHHSbody"/>
        <w:rPr>
          <w:lang w:val="en"/>
        </w:rPr>
      </w:pPr>
      <w:r w:rsidRPr="00CC195C">
        <w:rPr>
          <w:lang w:val="en"/>
        </w:rPr>
        <w:t>If your complaint cannot be resolved at your local office, you can make a complaint by contacting the department’s complaints line via the online form at www.</w:t>
      </w:r>
      <w:r w:rsidR="007F3B9B">
        <w:rPr>
          <w:lang w:val="en"/>
        </w:rPr>
        <w:t>dffh</w:t>
      </w:r>
      <w:r w:rsidRPr="00CC195C">
        <w:rPr>
          <w:lang w:val="en"/>
        </w:rPr>
        <w:t>.vic.gov.au or phone 1300 884 706 (cost of a local call).</w:t>
      </w:r>
    </w:p>
    <w:p w14:paraId="3485EF05" w14:textId="20431207" w:rsidR="00EF0D7F" w:rsidRPr="00C66411" w:rsidRDefault="00EF0D7F" w:rsidP="00EF0D7F">
      <w:pPr>
        <w:pStyle w:val="DHHSbody"/>
      </w:pPr>
      <w:r w:rsidRPr="00C66411">
        <w:t>You may also contact the Victorian Ombudsman</w:t>
      </w:r>
      <w:r w:rsidRPr="00451598">
        <w:rPr>
          <w:lang w:val="en"/>
        </w:rPr>
        <w:t xml:space="preserve"> </w:t>
      </w:r>
      <w:r>
        <w:rPr>
          <w:lang w:val="en"/>
        </w:rPr>
        <w:t>via their website</w:t>
      </w:r>
      <w:r w:rsidRPr="008E5B5D">
        <w:rPr>
          <w:lang w:val="en"/>
        </w:rPr>
        <w:t xml:space="preserve"> </w:t>
      </w:r>
      <w:hyperlink r:id="rId19" w:history="1">
        <w:r w:rsidR="007F3B9B" w:rsidRPr="00560973">
          <w:rPr>
            <w:rStyle w:val="Hyperlink"/>
            <w:lang w:val="en"/>
          </w:rPr>
          <w:t>www.ombudsman.vic.gov.au</w:t>
        </w:r>
      </w:hyperlink>
      <w:r w:rsidRPr="008E5B5D">
        <w:rPr>
          <w:lang w:val="en"/>
        </w:rPr>
        <w:t xml:space="preserve"> </w:t>
      </w:r>
      <w:r>
        <w:rPr>
          <w:lang w:val="en"/>
        </w:rPr>
        <w:t>or</w:t>
      </w:r>
      <w:r w:rsidRPr="00C66411">
        <w:t xml:space="preserve"> </w:t>
      </w:r>
      <w:r w:rsidR="00945136">
        <w:t xml:space="preserve">by telephone </w:t>
      </w:r>
      <w:r w:rsidRPr="00C66411">
        <w:t>on</w:t>
      </w:r>
      <w:r>
        <w:t xml:space="preserve"> </w:t>
      </w:r>
      <w:r w:rsidRPr="00C66411">
        <w:t xml:space="preserve">1800 806 314. The Ombudsman </w:t>
      </w:r>
      <w:r w:rsidR="001A1BE4" w:rsidRPr="00C66411">
        <w:t>can</w:t>
      </w:r>
      <w:r w:rsidRPr="00C66411">
        <w:t xml:space="preserve"> investigate complaints about government departments</w:t>
      </w:r>
      <w:r>
        <w:t xml:space="preserve">. It is </w:t>
      </w:r>
      <w:r w:rsidRPr="00C66411">
        <w:t>a free and independent service.</w:t>
      </w:r>
    </w:p>
    <w:p w14:paraId="112F6F48" w14:textId="77777777" w:rsidR="00EF0D7F" w:rsidRPr="007B38CF" w:rsidRDefault="00EF0D7F" w:rsidP="00EF0D7F">
      <w:pPr>
        <w:pStyle w:val="Heading2"/>
      </w:pPr>
      <w:r>
        <w:t>What if I have difficulty understanding English</w:t>
      </w:r>
      <w:r w:rsidRPr="007B38CF">
        <w:t>?</w:t>
      </w:r>
    </w:p>
    <w:p w14:paraId="63CCD62D" w14:textId="77777777" w:rsidR="00EF0D7F" w:rsidRPr="00C66411" w:rsidRDefault="00EF0D7F" w:rsidP="00EF0D7F">
      <w:pPr>
        <w:pStyle w:val="DHHSbody"/>
      </w:pPr>
      <w:r w:rsidRPr="00C66411">
        <w:t xml:space="preserve">If you have difficulty understanding English, ask your child protection practitioner to </w:t>
      </w:r>
      <w:r>
        <w:t>get an i</w:t>
      </w:r>
      <w:r w:rsidRPr="00C66411">
        <w:t xml:space="preserve">nterpreter </w:t>
      </w:r>
      <w:r>
        <w:t>and explain about internal reviews and talk about your concerns</w:t>
      </w:r>
      <w:r w:rsidRPr="00C66411">
        <w:t>.</w:t>
      </w:r>
    </w:p>
    <w:p w14:paraId="44415EF4" w14:textId="77777777" w:rsidR="00EF0D7F" w:rsidRPr="007B38CF" w:rsidRDefault="00EF0D7F" w:rsidP="00EF0D7F">
      <w:pPr>
        <w:pStyle w:val="Heading2"/>
      </w:pPr>
      <w:r>
        <w:t>Contact information</w:t>
      </w:r>
    </w:p>
    <w:p w14:paraId="1AE491FB" w14:textId="77777777" w:rsidR="00EF0D7F" w:rsidRPr="00C66411" w:rsidRDefault="00EF0D7F" w:rsidP="00EF0D7F">
      <w:pPr>
        <w:pStyle w:val="DHHSbody"/>
        <w:spacing w:line="480" w:lineRule="auto"/>
      </w:pPr>
      <w:r w:rsidRPr="00C66411">
        <w:t xml:space="preserve">My child protection practitioner is:     </w:t>
      </w:r>
      <w:r w:rsidRPr="00C66411">
        <w:tab/>
      </w:r>
      <w:r>
        <w:tab/>
      </w:r>
      <w:r>
        <w:tab/>
        <w:t>_</w:t>
      </w:r>
      <w:r w:rsidRPr="00C66411">
        <w:t>______________________________</w:t>
      </w:r>
      <w:r>
        <w:t>______</w:t>
      </w:r>
    </w:p>
    <w:p w14:paraId="4DC10DC5" w14:textId="77777777" w:rsidR="00EF0D7F" w:rsidRPr="00C66411" w:rsidRDefault="00EF0D7F" w:rsidP="00EF0D7F">
      <w:pPr>
        <w:pStyle w:val="DHHSbody"/>
        <w:spacing w:line="480" w:lineRule="auto"/>
      </w:pPr>
      <w:r w:rsidRPr="00C66411">
        <w:t>Their office is:</w:t>
      </w:r>
      <w:r>
        <w:tab/>
      </w:r>
      <w:r>
        <w:tab/>
      </w:r>
      <w:r>
        <w:tab/>
      </w:r>
      <w:r>
        <w:tab/>
      </w:r>
      <w:r>
        <w:tab/>
      </w:r>
      <w:r>
        <w:tab/>
        <w:t>_</w:t>
      </w:r>
      <w:r w:rsidRPr="00C66411">
        <w:t>______________________________</w:t>
      </w:r>
      <w:r>
        <w:t>______</w:t>
      </w:r>
    </w:p>
    <w:p w14:paraId="023A1244" w14:textId="77777777" w:rsidR="00EF0D7F" w:rsidRPr="00C66411" w:rsidRDefault="00EF0D7F" w:rsidP="00EF0D7F">
      <w:pPr>
        <w:pStyle w:val="DHHSbody"/>
        <w:spacing w:line="480" w:lineRule="auto"/>
      </w:pPr>
      <w:r w:rsidRPr="00C66411">
        <w:t>Their contact number is:</w:t>
      </w:r>
      <w:r w:rsidRPr="00C66411">
        <w:tab/>
      </w:r>
      <w:r w:rsidRPr="00C66411">
        <w:tab/>
      </w:r>
      <w:r w:rsidRPr="00C66411">
        <w:tab/>
      </w:r>
      <w:r w:rsidRPr="00C66411">
        <w:tab/>
      </w:r>
      <w:r w:rsidRPr="00C66411">
        <w:tab/>
      </w:r>
      <w:r>
        <w:t>_</w:t>
      </w:r>
      <w:r w:rsidRPr="00C66411">
        <w:t>______________________________</w:t>
      </w:r>
      <w:r>
        <w:t>______</w:t>
      </w:r>
    </w:p>
    <w:p w14:paraId="08DB6A10" w14:textId="77777777" w:rsidR="00EF0D7F" w:rsidRPr="00C66411" w:rsidRDefault="00EF0D7F" w:rsidP="00EF0D7F">
      <w:pPr>
        <w:pStyle w:val="DHHSbody"/>
        <w:spacing w:line="480" w:lineRule="auto"/>
      </w:pPr>
      <w:r w:rsidRPr="00C66411">
        <w:t xml:space="preserve">My Case Planner’s name is: </w:t>
      </w:r>
      <w:r w:rsidRPr="00C66411">
        <w:tab/>
      </w:r>
      <w:r w:rsidRPr="00C66411">
        <w:tab/>
      </w:r>
      <w:r w:rsidRPr="00C66411">
        <w:tab/>
      </w:r>
      <w:r w:rsidRPr="00C66411">
        <w:tab/>
      </w:r>
      <w:r>
        <w:t>_</w:t>
      </w:r>
      <w:r w:rsidRPr="00C66411">
        <w:t>______________________________</w:t>
      </w:r>
      <w:r>
        <w:t>______</w:t>
      </w:r>
    </w:p>
    <w:p w14:paraId="6480937F" w14:textId="77777777" w:rsidR="00EF0D7F" w:rsidRPr="00C66411" w:rsidRDefault="00EF0D7F" w:rsidP="00EF0D7F">
      <w:pPr>
        <w:pStyle w:val="DHHSbody"/>
        <w:spacing w:line="480" w:lineRule="auto"/>
      </w:pPr>
      <w:r w:rsidRPr="00C66411">
        <w:t xml:space="preserve">Their contact number is: </w:t>
      </w:r>
      <w:r w:rsidRPr="00C66411">
        <w:tab/>
      </w:r>
      <w:r w:rsidRPr="00C66411">
        <w:tab/>
      </w:r>
      <w:r w:rsidRPr="00C66411">
        <w:tab/>
      </w:r>
      <w:r w:rsidRPr="00C66411">
        <w:tab/>
      </w:r>
      <w:r>
        <w:t>_</w:t>
      </w:r>
      <w:r w:rsidRPr="00C66411">
        <w:t>______________________________</w:t>
      </w:r>
      <w:r>
        <w:t>______</w:t>
      </w:r>
    </w:p>
    <w:p w14:paraId="33A75C00" w14:textId="77777777" w:rsidR="00EF0D7F" w:rsidRPr="00C66411" w:rsidRDefault="00EF0D7F" w:rsidP="00EF0D7F">
      <w:pPr>
        <w:pStyle w:val="DHHSbody"/>
        <w:spacing w:line="480" w:lineRule="auto"/>
      </w:pPr>
      <w:r w:rsidRPr="00C66411">
        <w:t>The Child Protection Operations Manager</w:t>
      </w:r>
      <w:r>
        <w:t>/Director</w:t>
      </w:r>
      <w:r w:rsidRPr="00C66411">
        <w:t xml:space="preserve"> is: </w:t>
      </w:r>
      <w:r w:rsidRPr="00C66411">
        <w:tab/>
        <w:t>______________________________</w:t>
      </w:r>
      <w:r>
        <w:t>_______</w:t>
      </w:r>
    </w:p>
    <w:p w14:paraId="368133A2" w14:textId="77777777" w:rsidR="00EF0D7F" w:rsidRDefault="00EF0D7F" w:rsidP="00EF0D7F">
      <w:pPr>
        <w:pStyle w:val="DHSbody"/>
        <w:spacing w:line="360" w:lineRule="auto"/>
      </w:pPr>
      <w:r w:rsidRPr="00C66411">
        <w:t xml:space="preserve">Their contact number is: </w:t>
      </w:r>
      <w:r w:rsidRPr="00C66411">
        <w:tab/>
      </w:r>
      <w:r w:rsidRPr="00C66411">
        <w:tab/>
      </w:r>
      <w:r w:rsidRPr="00C66411">
        <w:tab/>
      </w:r>
      <w:r w:rsidRPr="00C66411">
        <w:tab/>
        <w:t>______________________________</w:t>
      </w:r>
      <w:r>
        <w:t>_______</w:t>
      </w:r>
    </w:p>
    <w:p w14:paraId="6C1CFE7B" w14:textId="77777777" w:rsidR="007263BC" w:rsidRDefault="007263BC" w:rsidP="00EF0D7F">
      <w:pPr>
        <w:pStyle w:val="DHHSbody"/>
        <w:spacing w:line="480" w:lineRule="auto"/>
      </w:pPr>
    </w:p>
    <w:tbl>
      <w:tblPr>
        <w:tblW w:w="4653" w:type="pct"/>
        <w:tblInd w:w="113" w:type="dxa"/>
        <w:tblCellMar>
          <w:top w:w="113" w:type="dxa"/>
          <w:bottom w:w="57" w:type="dxa"/>
        </w:tblCellMar>
        <w:tblLook w:val="00A0" w:firstRow="1" w:lastRow="0" w:firstColumn="1" w:lastColumn="0" w:noHBand="0" w:noVBand="0"/>
      </w:tblPr>
      <w:tblGrid>
        <w:gridCol w:w="9487"/>
      </w:tblGrid>
      <w:tr w:rsidR="00EF0D7F" w:rsidRPr="002802E3" w14:paraId="51B71CBA" w14:textId="77777777" w:rsidTr="00386133">
        <w:trPr>
          <w:cantSplit/>
          <w:trHeight w:val="1503"/>
        </w:trPr>
        <w:tc>
          <w:tcPr>
            <w:tcW w:w="9433" w:type="dxa"/>
            <w:tcBorders>
              <w:top w:val="single" w:sz="4" w:space="0" w:color="auto"/>
              <w:left w:val="single" w:sz="4" w:space="0" w:color="auto"/>
              <w:bottom w:val="single" w:sz="4" w:space="0" w:color="auto"/>
              <w:right w:val="single" w:sz="4" w:space="0" w:color="auto"/>
            </w:tcBorders>
          </w:tcPr>
          <w:p w14:paraId="68086F86" w14:textId="77777777" w:rsidR="00EF0D7F" w:rsidRPr="008E5B5D" w:rsidRDefault="00EF0D7F" w:rsidP="00386133">
            <w:pPr>
              <w:widowControl w:val="0"/>
              <w:spacing w:after="120" w:line="300" w:lineRule="exact"/>
              <w:rPr>
                <w:rFonts w:ascii="Arial" w:hAnsi="Arial"/>
                <w:sz w:val="22"/>
                <w:szCs w:val="22"/>
              </w:rPr>
            </w:pPr>
            <w:r>
              <w:rPr>
                <w:rFonts w:ascii="Arial" w:hAnsi="Arial"/>
                <w:sz w:val="22"/>
                <w:szCs w:val="22"/>
              </w:rPr>
              <w:t>T</w:t>
            </w:r>
            <w:r w:rsidRPr="008E5B5D">
              <w:rPr>
                <w:rFonts w:ascii="Arial" w:hAnsi="Arial"/>
                <w:sz w:val="22"/>
                <w:szCs w:val="22"/>
              </w:rPr>
              <w:t xml:space="preserve">o receive this publication in an accessible format email </w:t>
            </w:r>
            <w:r w:rsidRPr="008E5B5D">
              <w:rPr>
                <w:rFonts w:ascii="Helv" w:hAnsi="Helv" w:cs="Helv"/>
                <w:color w:val="000000"/>
                <w:sz w:val="22"/>
                <w:szCs w:val="22"/>
                <w:lang w:eastAsia="en-AU"/>
              </w:rPr>
              <w:t>cpmanual@d</w:t>
            </w:r>
            <w:r>
              <w:rPr>
                <w:rFonts w:ascii="Helv" w:hAnsi="Helv" w:cs="Helv"/>
                <w:color w:val="000000"/>
                <w:sz w:val="22"/>
                <w:szCs w:val="22"/>
                <w:lang w:eastAsia="en-AU"/>
              </w:rPr>
              <w:t>ffh</w:t>
            </w:r>
            <w:r w:rsidRPr="008E5B5D">
              <w:rPr>
                <w:rFonts w:ascii="Helv" w:hAnsi="Helv" w:cs="Helv"/>
                <w:color w:val="000000"/>
                <w:sz w:val="22"/>
                <w:szCs w:val="22"/>
                <w:lang w:eastAsia="en-AU"/>
              </w:rPr>
              <w:t>.vic.gov.au</w:t>
            </w:r>
          </w:p>
          <w:p w14:paraId="26AB6590" w14:textId="77777777" w:rsidR="00EF0D7F" w:rsidRPr="002802E3" w:rsidRDefault="00EF0D7F" w:rsidP="00386133">
            <w:pPr>
              <w:widowControl w:val="0"/>
              <w:spacing w:after="120" w:line="270" w:lineRule="atLeast"/>
              <w:rPr>
                <w:rFonts w:ascii="Arial" w:eastAsia="Times" w:hAnsi="Arial"/>
              </w:rPr>
            </w:pPr>
            <w:r w:rsidRPr="002802E3">
              <w:rPr>
                <w:rFonts w:ascii="Arial" w:eastAsia="Times" w:hAnsi="Arial"/>
              </w:rPr>
              <w:t xml:space="preserve">Authorised and published by the Victorian Government, 1 Treasury Place, Melbourne. </w:t>
            </w:r>
          </w:p>
          <w:p w14:paraId="1863FEC9" w14:textId="77777777" w:rsidR="00EF0D7F" w:rsidRDefault="00EF0D7F" w:rsidP="00386133">
            <w:pPr>
              <w:widowControl w:val="0"/>
              <w:spacing w:after="120" w:line="270" w:lineRule="atLeast"/>
              <w:rPr>
                <w:rFonts w:ascii="Arial" w:eastAsia="Times" w:hAnsi="Arial"/>
                <w:szCs w:val="19"/>
                <w:lang w:val="en-US"/>
              </w:rPr>
            </w:pPr>
            <w:r w:rsidRPr="002802E3">
              <w:rPr>
                <w:rFonts w:ascii="Arial" w:eastAsia="Times" w:hAnsi="Arial"/>
              </w:rPr>
              <w:t xml:space="preserve">© State of Victoria, </w:t>
            </w:r>
            <w:r>
              <w:rPr>
                <w:rFonts w:ascii="Arial" w:eastAsia="Times" w:hAnsi="Arial"/>
              </w:rPr>
              <w:t>July 2021</w:t>
            </w:r>
            <w:r w:rsidRPr="00E8473A">
              <w:rPr>
                <w:rFonts w:ascii="Arial" w:eastAsia="Times" w:hAnsi="Arial"/>
              </w:rPr>
              <w:t>.</w:t>
            </w:r>
            <w:r w:rsidRPr="002802E3">
              <w:rPr>
                <w:rFonts w:ascii="Arial" w:eastAsia="Times" w:hAnsi="Arial"/>
                <w:color w:val="CC0066"/>
              </w:rPr>
              <w:t xml:space="preserve"> </w:t>
            </w:r>
          </w:p>
          <w:p w14:paraId="4F3224B5" w14:textId="77777777" w:rsidR="00EF0D7F" w:rsidRPr="002802E3" w:rsidRDefault="00EF0D7F" w:rsidP="00386133">
            <w:pPr>
              <w:widowControl w:val="0"/>
              <w:spacing w:after="120" w:line="270" w:lineRule="atLeast"/>
              <w:rPr>
                <w:rFonts w:ascii="Arial" w:eastAsia="Times" w:hAnsi="Arial"/>
              </w:rPr>
            </w:pPr>
            <w:r w:rsidRPr="002802E3">
              <w:rPr>
                <w:rFonts w:ascii="Arial" w:eastAsia="Times" w:hAnsi="Arial"/>
                <w:szCs w:val="19"/>
                <w:lang w:val="en-US"/>
              </w:rPr>
              <w:t xml:space="preserve">Available at </w:t>
            </w:r>
            <w:r>
              <w:rPr>
                <w:rFonts w:ascii="Arial" w:eastAsia="Times" w:hAnsi="Arial"/>
                <w:szCs w:val="19"/>
                <w:lang w:val="en-US"/>
              </w:rPr>
              <w:t>www.</w:t>
            </w:r>
            <w:r w:rsidRPr="00E8473A">
              <w:rPr>
                <w:rFonts w:ascii="Arial" w:eastAsia="Times" w:hAnsi="Arial"/>
              </w:rPr>
              <w:t>cpmanual.vic.gov.au</w:t>
            </w:r>
          </w:p>
        </w:tc>
      </w:tr>
    </w:tbl>
    <w:p w14:paraId="658741B8" w14:textId="77777777" w:rsidR="00162CA9" w:rsidRPr="007263BC" w:rsidRDefault="00162CA9" w:rsidP="007263BC">
      <w:pPr>
        <w:pStyle w:val="TOCheadingfactsheet"/>
        <w:rPr>
          <w:sz w:val="16"/>
          <w:szCs w:val="16"/>
        </w:rPr>
      </w:pPr>
    </w:p>
    <w:sectPr w:rsidR="00162CA9" w:rsidRPr="007263BC" w:rsidSect="00EF0D7F">
      <w:headerReference w:type="default" r:id="rId20"/>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3A6D4" w14:textId="77777777" w:rsidR="00985F0E" w:rsidRDefault="00985F0E">
      <w:r>
        <w:separator/>
      </w:r>
    </w:p>
    <w:p w14:paraId="2D23EEBB" w14:textId="77777777" w:rsidR="00985F0E" w:rsidRDefault="00985F0E"/>
  </w:endnote>
  <w:endnote w:type="continuationSeparator" w:id="0">
    <w:p w14:paraId="102C8B18" w14:textId="77777777" w:rsidR="00985F0E" w:rsidRDefault="00985F0E">
      <w:r>
        <w:continuationSeparator/>
      </w:r>
    </w:p>
    <w:p w14:paraId="17E0C8F3" w14:textId="77777777" w:rsidR="00985F0E" w:rsidRDefault="00985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27B4D" w14:textId="77777777" w:rsidR="003244CF" w:rsidRDefault="00324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6B084"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29F07F88" wp14:editId="0A595BED">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21285AF5" wp14:editId="243623E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BA57E1"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285AF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CBA57E1"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C2A0C"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4C0BFF8D" wp14:editId="0357ABA1">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C57F3"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0BFF8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3FC57F3"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31B77" w14:textId="77777777" w:rsidR="00985F0E" w:rsidRDefault="00985F0E" w:rsidP="00207717">
      <w:pPr>
        <w:spacing w:before="120"/>
      </w:pPr>
      <w:r>
        <w:separator/>
      </w:r>
    </w:p>
  </w:footnote>
  <w:footnote w:type="continuationSeparator" w:id="0">
    <w:p w14:paraId="1144145C" w14:textId="77777777" w:rsidR="00985F0E" w:rsidRDefault="00985F0E">
      <w:r>
        <w:continuationSeparator/>
      </w:r>
    </w:p>
    <w:p w14:paraId="7BCDBA86" w14:textId="77777777" w:rsidR="00985F0E" w:rsidRDefault="00985F0E"/>
  </w:footnote>
  <w:footnote w:id="1">
    <w:p w14:paraId="78D5F7C3" w14:textId="70183C00" w:rsidR="00EF0D7F" w:rsidRDefault="00EF0D7F" w:rsidP="00EF0D7F">
      <w:pPr>
        <w:pStyle w:val="FootnoteText"/>
      </w:pPr>
      <w:r>
        <w:rPr>
          <w:rStyle w:val="FootnoteReference"/>
        </w:rPr>
        <w:footnoteRef/>
      </w:r>
      <w:r>
        <w:t xml:space="preserve"> </w:t>
      </w:r>
      <w:r w:rsidR="007263BC">
        <w:t xml:space="preserve">Where Child Protection assesses </w:t>
      </w:r>
      <w:bookmarkStart w:id="0" w:name="_Hlk78528214"/>
      <w:r w:rsidR="007263BC">
        <w:t xml:space="preserve">that a permanency objective </w:t>
      </w:r>
      <w:bookmarkEnd w:id="0"/>
      <w:r w:rsidR="007263BC">
        <w:t>consistent with the current order is no longer achievable, they will discuss this with you, prepare a new version of the case plan and apply to the Court for an order consistent with the permanency objective they have assessed is in your best interests. The Court will then decide if it will make the order Child Protection recommends, and the permanency objective will depend on the Court’s decision</w:t>
      </w:r>
      <w:r w:rsidRPr="00F076D4">
        <w:t>.</w:t>
      </w:r>
    </w:p>
  </w:footnote>
  <w:footnote w:id="2">
    <w:p w14:paraId="7060E8D1" w14:textId="545070B3" w:rsidR="00EF0D7F" w:rsidRDefault="00EF0D7F">
      <w:pPr>
        <w:pStyle w:val="FootnoteText"/>
      </w:pPr>
      <w:r>
        <w:rPr>
          <w:rStyle w:val="FootnoteReference"/>
        </w:rPr>
        <w:footnoteRef/>
      </w:r>
      <w:r>
        <w:t xml:space="preserve"> Unless you are advised by the senior divisional officer that the internal review will not proceed</w:t>
      </w:r>
      <w:r w:rsidR="0004628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57B2D" w14:textId="77777777" w:rsidR="003244CF" w:rsidRDefault="00324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CA9D3"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74708" w14:textId="77777777" w:rsidR="003244CF" w:rsidRDefault="003244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7C86F" w14:textId="73F130C2" w:rsidR="00E261B3" w:rsidRPr="0051568D" w:rsidRDefault="00242378" w:rsidP="0017674D">
    <w:pPr>
      <w:pStyle w:val="Header"/>
    </w:pPr>
    <w:r>
      <w:rPr>
        <w:noProof/>
      </w:rPr>
      <w:drawing>
        <wp:anchor distT="0" distB="0" distL="114300" distR="114300" simplePos="0" relativeHeight="251675136" behindDoc="1" locked="1" layoutInCell="1" allowOverlap="1" wp14:anchorId="555FE613" wp14:editId="5B0A55A5">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EF0D7F" w:rsidRPr="00EF0D7F">
      <w:t xml:space="preserve"> </w:t>
    </w:r>
    <w:r w:rsidR="00EF0D7F">
      <w:t xml:space="preserve">Review of a decision made by Child Protection under a protection order – Information for young people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27459624">
    <w:abstractNumId w:val="10"/>
  </w:num>
  <w:num w:numId="2" w16cid:durableId="379212081">
    <w:abstractNumId w:val="17"/>
  </w:num>
  <w:num w:numId="3" w16cid:durableId="8665272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9405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590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20201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3736701">
    <w:abstractNumId w:val="21"/>
  </w:num>
  <w:num w:numId="8" w16cid:durableId="998538556">
    <w:abstractNumId w:val="16"/>
  </w:num>
  <w:num w:numId="9" w16cid:durableId="1572276336">
    <w:abstractNumId w:val="20"/>
  </w:num>
  <w:num w:numId="10" w16cid:durableId="7456905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2009210">
    <w:abstractNumId w:val="22"/>
  </w:num>
  <w:num w:numId="12" w16cid:durableId="11608544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6162716">
    <w:abstractNumId w:val="18"/>
  </w:num>
  <w:num w:numId="14" w16cid:durableId="21473536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30007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6082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406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8643094">
    <w:abstractNumId w:val="24"/>
  </w:num>
  <w:num w:numId="19" w16cid:durableId="13735326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0572915">
    <w:abstractNumId w:val="14"/>
  </w:num>
  <w:num w:numId="21" w16cid:durableId="34164945">
    <w:abstractNumId w:val="12"/>
  </w:num>
  <w:num w:numId="22" w16cid:durableId="1676154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2512452">
    <w:abstractNumId w:val="15"/>
  </w:num>
  <w:num w:numId="24" w16cid:durableId="2032607626">
    <w:abstractNumId w:val="25"/>
  </w:num>
  <w:num w:numId="25" w16cid:durableId="699018208">
    <w:abstractNumId w:val="23"/>
  </w:num>
  <w:num w:numId="26" w16cid:durableId="528302602">
    <w:abstractNumId w:val="19"/>
  </w:num>
  <w:num w:numId="27" w16cid:durableId="1947691020">
    <w:abstractNumId w:val="11"/>
  </w:num>
  <w:num w:numId="28" w16cid:durableId="1668710133">
    <w:abstractNumId w:val="26"/>
  </w:num>
  <w:num w:numId="29" w16cid:durableId="699013233">
    <w:abstractNumId w:val="9"/>
  </w:num>
  <w:num w:numId="30" w16cid:durableId="1479345910">
    <w:abstractNumId w:val="7"/>
  </w:num>
  <w:num w:numId="31" w16cid:durableId="1479804409">
    <w:abstractNumId w:val="6"/>
  </w:num>
  <w:num w:numId="32" w16cid:durableId="2136212869">
    <w:abstractNumId w:val="5"/>
  </w:num>
  <w:num w:numId="33" w16cid:durableId="472794119">
    <w:abstractNumId w:val="4"/>
  </w:num>
  <w:num w:numId="34" w16cid:durableId="123810469">
    <w:abstractNumId w:val="8"/>
  </w:num>
  <w:num w:numId="35" w16cid:durableId="1532767518">
    <w:abstractNumId w:val="3"/>
  </w:num>
  <w:num w:numId="36" w16cid:durableId="1050883176">
    <w:abstractNumId w:val="2"/>
  </w:num>
  <w:num w:numId="37" w16cid:durableId="1291786693">
    <w:abstractNumId w:val="1"/>
  </w:num>
  <w:num w:numId="38" w16cid:durableId="1497185057">
    <w:abstractNumId w:val="0"/>
  </w:num>
  <w:num w:numId="39" w16cid:durableId="15112912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GxNDc1sTA0MLU0M7BQ0lEKTi0uzszPAykwrAUAT5zP6iwAAAA="/>
  </w:docVars>
  <w:rsids>
    <w:rsidRoot w:val="00EF0D7F"/>
    <w:rsid w:val="00000719"/>
    <w:rsid w:val="00002D68"/>
    <w:rsid w:val="00003403"/>
    <w:rsid w:val="00005308"/>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28F"/>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9FA"/>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3D7F"/>
    <w:rsid w:val="00186B33"/>
    <w:rsid w:val="00190F81"/>
    <w:rsid w:val="00192F9D"/>
    <w:rsid w:val="00196EB8"/>
    <w:rsid w:val="00196EFB"/>
    <w:rsid w:val="001979FF"/>
    <w:rsid w:val="00197B17"/>
    <w:rsid w:val="001A1950"/>
    <w:rsid w:val="001A1BE4"/>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6639"/>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3E62"/>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4CF"/>
    <w:rsid w:val="00327870"/>
    <w:rsid w:val="0033259D"/>
    <w:rsid w:val="003333D2"/>
    <w:rsid w:val="00337339"/>
    <w:rsid w:val="003406C6"/>
    <w:rsid w:val="003418CC"/>
    <w:rsid w:val="003459BD"/>
    <w:rsid w:val="00350D38"/>
    <w:rsid w:val="00351B36"/>
    <w:rsid w:val="00357B4E"/>
    <w:rsid w:val="003716FD"/>
    <w:rsid w:val="0037204B"/>
    <w:rsid w:val="00374057"/>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10E8"/>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1D87"/>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27AEB"/>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1399"/>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7FC6"/>
    <w:rsid w:val="00691B62"/>
    <w:rsid w:val="006933B5"/>
    <w:rsid w:val="00693D14"/>
    <w:rsid w:val="00695A93"/>
    <w:rsid w:val="00696F27"/>
    <w:rsid w:val="006A18C2"/>
    <w:rsid w:val="006A3383"/>
    <w:rsid w:val="006B077C"/>
    <w:rsid w:val="006B16AF"/>
    <w:rsid w:val="006B6803"/>
    <w:rsid w:val="006C106A"/>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63BC"/>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556C6"/>
    <w:rsid w:val="00763139"/>
    <w:rsid w:val="00770F37"/>
    <w:rsid w:val="007711A0"/>
    <w:rsid w:val="00772D5E"/>
    <w:rsid w:val="0077463E"/>
    <w:rsid w:val="00776928"/>
    <w:rsid w:val="00776E0F"/>
    <w:rsid w:val="007774B1"/>
    <w:rsid w:val="00777BE1"/>
    <w:rsid w:val="00780F4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1C3"/>
    <w:rsid w:val="007D5E1C"/>
    <w:rsid w:val="007E0DE2"/>
    <w:rsid w:val="007E3B98"/>
    <w:rsid w:val="007E417A"/>
    <w:rsid w:val="007F31B6"/>
    <w:rsid w:val="007F3B9B"/>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17A3"/>
    <w:rsid w:val="00872C54"/>
    <w:rsid w:val="00872E0A"/>
    <w:rsid w:val="00873594"/>
    <w:rsid w:val="00873829"/>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45136"/>
    <w:rsid w:val="00950E2C"/>
    <w:rsid w:val="00951D50"/>
    <w:rsid w:val="009525EB"/>
    <w:rsid w:val="0095470B"/>
    <w:rsid w:val="00954874"/>
    <w:rsid w:val="0095615A"/>
    <w:rsid w:val="00961400"/>
    <w:rsid w:val="00963646"/>
    <w:rsid w:val="0096632D"/>
    <w:rsid w:val="00967124"/>
    <w:rsid w:val="00970279"/>
    <w:rsid w:val="009718C7"/>
    <w:rsid w:val="0097559F"/>
    <w:rsid w:val="009761EA"/>
    <w:rsid w:val="0097761E"/>
    <w:rsid w:val="00982454"/>
    <w:rsid w:val="00982CF0"/>
    <w:rsid w:val="009853E1"/>
    <w:rsid w:val="00985F0E"/>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B5216"/>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18C"/>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3400"/>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49B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429C"/>
    <w:rsid w:val="00C863C4"/>
    <w:rsid w:val="00C920EA"/>
    <w:rsid w:val="00C93C3E"/>
    <w:rsid w:val="00CA12E3"/>
    <w:rsid w:val="00CA1476"/>
    <w:rsid w:val="00CA6611"/>
    <w:rsid w:val="00CA6AE6"/>
    <w:rsid w:val="00CA782F"/>
    <w:rsid w:val="00CB187B"/>
    <w:rsid w:val="00CB2835"/>
    <w:rsid w:val="00CB3285"/>
    <w:rsid w:val="00CB4500"/>
    <w:rsid w:val="00CB6474"/>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2F2A"/>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351E"/>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0D7F"/>
    <w:rsid w:val="00EF109B"/>
    <w:rsid w:val="00EF201C"/>
    <w:rsid w:val="00EF2C72"/>
    <w:rsid w:val="00EF36AF"/>
    <w:rsid w:val="00EF59A3"/>
    <w:rsid w:val="00EF6675"/>
    <w:rsid w:val="00F0063D"/>
    <w:rsid w:val="00F00F9C"/>
    <w:rsid w:val="00F01E5F"/>
    <w:rsid w:val="00F024F3"/>
    <w:rsid w:val="00F02ABA"/>
    <w:rsid w:val="00F0437A"/>
    <w:rsid w:val="00F04AE5"/>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0D18"/>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0848D3"/>
  <w15:docId w15:val="{0C2E3837-ED67-4326-B56D-E1D9C5FE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EF0D7F"/>
    <w:rPr>
      <w:rFonts w:ascii="Cambria" w:hAnsi="Cambria"/>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ascii="Arial" w:eastAsia="MS Mincho" w:hAnsi="Arial"/>
      <w:b/>
      <w:bCs/>
      <w:iC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pPr>
      <w:spacing w:after="120" w:line="280" w:lineRule="atLeast"/>
    </w:pPr>
    <w:rPr>
      <w:rFonts w:ascii="Arial" w:hAnsi="Arial"/>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line="280" w:lineRule="atLeast"/>
    </w:pPr>
    <w:rPr>
      <w:rFonts w:ascii="Arial" w:hAnsi="Arial"/>
      <w:b/>
      <w:noProof/>
      <w:sz w:val="21"/>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line="280" w:lineRule="atLeast"/>
    </w:pPr>
    <w:rPr>
      <w:rFonts w:ascii="Arial" w:hAnsi="Arial"/>
      <w:noProof/>
      <w:sz w:val="21"/>
    </w:rPr>
  </w:style>
  <w:style w:type="paragraph" w:styleId="TOC3">
    <w:name w:val="toc 3"/>
    <w:basedOn w:val="Normal"/>
    <w:next w:val="Normal"/>
    <w:uiPriority w:val="39"/>
    <w:rsid w:val="00B04489"/>
    <w:pPr>
      <w:keepLines/>
      <w:tabs>
        <w:tab w:val="right" w:leader="dot" w:pos="10206"/>
      </w:tabs>
      <w:spacing w:after="60" w:line="280" w:lineRule="atLeast"/>
      <w:ind w:left="284"/>
    </w:pPr>
    <w:rPr>
      <w:rFonts w:ascii="Arial" w:hAnsi="Arial" w:cs="Arial"/>
      <w:sz w:val="21"/>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spacing w:after="120" w:line="280" w:lineRule="atLeast"/>
      <w:ind w:left="1000"/>
    </w:pPr>
    <w:rPr>
      <w:rFonts w:ascii="Arial" w:hAnsi="Arial"/>
      <w:sz w:val="21"/>
    </w:rPr>
  </w:style>
  <w:style w:type="paragraph" w:styleId="TOC7">
    <w:name w:val="toc 7"/>
    <w:basedOn w:val="Normal"/>
    <w:next w:val="Normal"/>
    <w:autoRedefine/>
    <w:uiPriority w:val="39"/>
    <w:semiHidden/>
    <w:rsid w:val="0021053D"/>
    <w:pPr>
      <w:spacing w:after="120" w:line="280" w:lineRule="atLeast"/>
      <w:ind w:left="1200"/>
    </w:pPr>
    <w:rPr>
      <w:rFonts w:ascii="Arial" w:hAnsi="Arial"/>
      <w:sz w:val="21"/>
    </w:rPr>
  </w:style>
  <w:style w:type="paragraph" w:styleId="TOC8">
    <w:name w:val="toc 8"/>
    <w:basedOn w:val="Normal"/>
    <w:next w:val="Normal"/>
    <w:autoRedefine/>
    <w:uiPriority w:val="39"/>
    <w:semiHidden/>
    <w:rsid w:val="0021053D"/>
    <w:pPr>
      <w:spacing w:after="120" w:line="280" w:lineRule="atLeast"/>
      <w:ind w:left="1400"/>
    </w:pPr>
    <w:rPr>
      <w:rFonts w:ascii="Arial" w:hAnsi="Arial"/>
      <w:sz w:val="21"/>
    </w:rPr>
  </w:style>
  <w:style w:type="paragraph" w:styleId="TOC9">
    <w:name w:val="toc 9"/>
    <w:basedOn w:val="Normal"/>
    <w:next w:val="Normal"/>
    <w:autoRedefine/>
    <w:uiPriority w:val="39"/>
    <w:semiHidden/>
    <w:rsid w:val="0021053D"/>
    <w:pPr>
      <w:spacing w:after="120" w:line="280" w:lineRule="atLeast"/>
      <w:ind w:left="1600"/>
    </w:pPr>
    <w:rPr>
      <w:rFonts w:ascii="Arial" w:hAnsi="Arial"/>
      <w:sz w:val="21"/>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80" w:lineRule="atLeast"/>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pPr>
      <w:spacing w:after="120" w:line="280" w:lineRule="atLeast"/>
    </w:pPr>
    <w:rPr>
      <w:rFonts w:ascii="Arial" w:hAnsi="Arial"/>
      <w:sz w:val="21"/>
    </w:rPr>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EF0D7F"/>
    <w:pPr>
      <w:spacing w:after="120" w:line="270" w:lineRule="atLeast"/>
    </w:pPr>
    <w:rPr>
      <w:rFonts w:ascii="Arial" w:eastAsia="Times" w:hAnsi="Arial"/>
      <w:lang w:eastAsia="en-US"/>
    </w:rPr>
  </w:style>
  <w:style w:type="character" w:customStyle="1" w:styleId="DHHSbodyChar">
    <w:name w:val="DHHS body Char"/>
    <w:link w:val="DHHSbody"/>
    <w:rsid w:val="00EF0D7F"/>
    <w:rPr>
      <w:rFonts w:ascii="Arial" w:eastAsia="Times" w:hAnsi="Arial"/>
      <w:lang w:eastAsia="en-US"/>
    </w:rPr>
  </w:style>
  <w:style w:type="paragraph" w:customStyle="1" w:styleId="DHSbody">
    <w:name w:val="DHS body"/>
    <w:link w:val="DHSbodyChar"/>
    <w:rsid w:val="00EF0D7F"/>
    <w:pPr>
      <w:spacing w:after="120" w:line="270" w:lineRule="exact"/>
    </w:pPr>
    <w:rPr>
      <w:rFonts w:ascii="Arial" w:eastAsia="Times" w:hAnsi="Arial"/>
      <w:lang w:eastAsia="en-US"/>
    </w:rPr>
  </w:style>
  <w:style w:type="character" w:customStyle="1" w:styleId="DHSbodyChar">
    <w:name w:val="DHS body Char"/>
    <w:link w:val="DHSbody"/>
    <w:rsid w:val="00EF0D7F"/>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vcat.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ombudsma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E6256BF2F084582D5277F54C7F3B4" ma:contentTypeVersion="16" ma:contentTypeDescription="Create a new document." ma:contentTypeScope="" ma:versionID="8eef49028cafbbfe96a9fa602ee62071">
  <xsd:schema xmlns:xsd="http://www.w3.org/2001/XMLSchema" xmlns:xs="http://www.w3.org/2001/XMLSchema" xmlns:p="http://schemas.microsoft.com/office/2006/metadata/properties" xmlns:ns2="663f39a7-dda2-4165-a9a5-455ea59bff26" xmlns:ns3="943c9683-109e-4790-9561-3ffcab23034e" targetNamespace="http://schemas.microsoft.com/office/2006/metadata/properties" ma:root="true" ma:fieldsID="5a7fb63c44f90245088825e22a5c8237" ns2:_="" ns3:_="">
    <xsd:import namespace="663f39a7-dda2-4165-a9a5-455ea59bff26"/>
    <xsd:import namespace="943c9683-109e-4790-9561-3ffcab230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e"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f39a7-dda2-4165-a9a5-455ea59bf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sent out" ma:format="Dropdown" ma:internalName="date">
      <xsd:simpleType>
        <xsd:restriction base="dms:Text">
          <xsd:maxLength value="255"/>
        </xsd:restriction>
      </xsd:simpleType>
    </xsd:element>
    <xsd:element name="sent" ma:index="22" nillable="true" ma:displayName="sent to" ma:format="Dropdown" ma:list="UserInfo" ma:SharePointGroup="0" ma:internalName="s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c9683-109e-4790-9561-3ffcab2303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f39a7-dda2-4165-a9a5-455ea59bff26">
      <Terms xmlns="http://schemas.microsoft.com/office/infopath/2007/PartnerControls"/>
    </lcf76f155ced4ddcb4097134ff3c332f>
    <date xmlns="663f39a7-dda2-4165-a9a5-455ea59bff26" xsi:nil="true"/>
    <sent xmlns="663f39a7-dda2-4165-a9a5-455ea59bff26">
      <UserInfo>
        <DisplayName/>
        <AccountId xsi:nil="true"/>
        <AccountType/>
      </UserInfo>
    </se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B6030-1EEC-4A4A-B7E9-A235628E0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f39a7-dda2-4165-a9a5-455ea59bff26"/>
    <ds:schemaRef ds:uri="943c9683-109e-4790-9561-3ffcab230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infopath/2007/PartnerControls"/>
    <ds:schemaRef ds:uri="http://schemas.microsoft.com/office/2006/metadata/properties"/>
    <ds:schemaRef ds:uri="http://purl.org/dc/terms/"/>
    <ds:schemaRef ds:uri="943c9683-109e-4790-9561-3ffcab23034e"/>
    <ds:schemaRef ds:uri="http://schemas.microsoft.com/office/2006/documentManagement/types"/>
    <ds:schemaRef ds:uri="http://schemas.openxmlformats.org/package/2006/metadata/core-properties"/>
    <ds:schemaRef ds:uri="663f39a7-dda2-4165-a9a5-455ea59bff26"/>
    <ds:schemaRef ds:uri="http://www.w3.org/XML/1998/namespace"/>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769</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DFFH teal factsheet</vt:lpstr>
    </vt:vector>
  </TitlesOfParts>
  <Company>Victoria State Government, Department of Familes, Fairness and Housing</Company>
  <LinksUpToDate>false</LinksUpToDate>
  <CharactersWithSpaces>4879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dc:creator>Vicki Profitis (DHHS)</dc:creator>
  <cp:lastModifiedBy>Amy Royle-Simpson (DFFH)</cp:lastModifiedBy>
  <cp:revision>25</cp:revision>
  <cp:lastPrinted>2021-01-29T05:27:00Z</cp:lastPrinted>
  <dcterms:created xsi:type="dcterms:W3CDTF">2021-08-27T00:26:00Z</dcterms:created>
  <dcterms:modified xsi:type="dcterms:W3CDTF">2024-08-14T15:07:00Z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0x010100927E6256BF2F084582D5277F54C7F3B4</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2021-08-27T00:25:58Z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