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057B76" w14:textId="77777777" w:rsidR="0074696E" w:rsidRPr="004C6EEE" w:rsidRDefault="00242378" w:rsidP="00AD784C">
      <w:pPr>
        <w:pStyle w:val="Spacerparatopoffirstpage"/>
      </w:pPr>
      <w:r>
        <w:drawing>
          <wp:anchor distT="0" distB="0" distL="114300" distR="114300" simplePos="0" relativeHeight="251658240" behindDoc="1" locked="1" layoutInCell="1" allowOverlap="1" wp14:anchorId="633D6E1C" wp14:editId="46B6023C">
            <wp:simplePos x="0" y="0"/>
            <wp:positionH relativeFrom="page">
              <wp:posOffset>0</wp:posOffset>
            </wp:positionH>
            <wp:positionV relativeFrom="page">
              <wp:posOffset>0</wp:posOffset>
            </wp:positionV>
            <wp:extent cx="7560000" cy="2084400"/>
            <wp:effectExtent l="0" t="0" r="3175"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0000" cy="2084400"/>
                    </a:xfrm>
                    <a:prstGeom prst="rect">
                      <a:avLst/>
                    </a:prstGeom>
                  </pic:spPr>
                </pic:pic>
              </a:graphicData>
            </a:graphic>
            <wp14:sizeRelH relativeFrom="margin">
              <wp14:pctWidth>0</wp14:pctWidth>
            </wp14:sizeRelH>
            <wp14:sizeRelV relativeFrom="margin">
              <wp14:pctHeight>0</wp14:pctHeight>
            </wp14:sizeRelV>
          </wp:anchor>
        </w:drawing>
      </w:r>
    </w:p>
    <w:p w14:paraId="675E3528" w14:textId="77777777" w:rsidR="00A62D44" w:rsidRPr="004C6EEE" w:rsidRDefault="00A62D44" w:rsidP="004C6EEE">
      <w:pPr>
        <w:pStyle w:val="Sectionbreakfirstpage"/>
        <w:sectPr w:rsidR="00A62D44" w:rsidRPr="004C6EEE" w:rsidSect="00B04489">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655"/>
      </w:tblGrid>
      <w:tr w:rsidR="00AD784C" w14:paraId="019FDAB5" w14:textId="77777777" w:rsidTr="00B76412">
        <w:trPr>
          <w:trHeight w:val="1418"/>
        </w:trPr>
        <w:tc>
          <w:tcPr>
            <w:tcW w:w="7655" w:type="dxa"/>
            <w:vAlign w:val="bottom"/>
          </w:tcPr>
          <w:p w14:paraId="242A30D3" w14:textId="5F397EB8" w:rsidR="00AD784C" w:rsidRPr="00161AA0" w:rsidRDefault="00B76412" w:rsidP="00EC20FF">
            <w:pPr>
              <w:pStyle w:val="Documenttitle"/>
            </w:pPr>
            <w:r>
              <w:t>Contact</w:t>
            </w:r>
          </w:p>
        </w:tc>
      </w:tr>
      <w:tr w:rsidR="00B76412" w14:paraId="546D01EC" w14:textId="77777777" w:rsidTr="00B76412">
        <w:trPr>
          <w:trHeight w:val="1247"/>
        </w:trPr>
        <w:tc>
          <w:tcPr>
            <w:tcW w:w="7655" w:type="dxa"/>
          </w:tcPr>
          <w:p w14:paraId="4AD99352" w14:textId="77777777" w:rsidR="00B76412" w:rsidRDefault="00B76412" w:rsidP="00B76412">
            <w:pPr>
              <w:pStyle w:val="Documentsubtitle"/>
            </w:pPr>
          </w:p>
          <w:p w14:paraId="6C96133D" w14:textId="22F5CD81" w:rsidR="00B76412" w:rsidRPr="00A1389F" w:rsidRDefault="00B76412" w:rsidP="00B76412">
            <w:pPr>
              <w:pStyle w:val="Documentsubtitle"/>
            </w:pPr>
            <w:r>
              <w:t>I</w:t>
            </w:r>
            <w:r w:rsidRPr="00531F17">
              <w:t>nformation for parents and guardians</w:t>
            </w:r>
          </w:p>
        </w:tc>
      </w:tr>
      <w:tr w:rsidR="00B76412" w14:paraId="274E8FA0" w14:textId="77777777" w:rsidTr="00B76412">
        <w:trPr>
          <w:trHeight w:val="284"/>
        </w:trPr>
        <w:tc>
          <w:tcPr>
            <w:tcW w:w="7655" w:type="dxa"/>
          </w:tcPr>
          <w:p w14:paraId="74EF9C5D" w14:textId="44049AF1" w:rsidR="00B76412" w:rsidRPr="00250DC4" w:rsidRDefault="00B76412" w:rsidP="00B76412">
            <w:pPr>
              <w:pStyle w:val="Bannermarking"/>
            </w:pPr>
          </w:p>
        </w:tc>
      </w:tr>
    </w:tbl>
    <w:p w14:paraId="67E66E9F" w14:textId="718A4645" w:rsidR="00B76412" w:rsidRPr="00356CEF" w:rsidRDefault="00B76412" w:rsidP="00B76412">
      <w:pPr>
        <w:pStyle w:val="DHHSbody"/>
      </w:pPr>
      <w:r w:rsidRPr="00356CEF">
        <w:t xml:space="preserve">This </w:t>
      </w:r>
      <w:r>
        <w:t>information</w:t>
      </w:r>
      <w:r w:rsidRPr="00356CEF">
        <w:t xml:space="preserve"> is about contact with your child while they are not in your care. It will help you understand what contact is for and how it is arranged. It will also help if you are not happy about your contact arrangements or want to change them. This information applies to children and young people living in out-of-home care </w:t>
      </w:r>
      <w:r>
        <w:t xml:space="preserve">under a Children’s Court order </w:t>
      </w:r>
      <w:r w:rsidRPr="00356CEF">
        <w:t xml:space="preserve">including </w:t>
      </w:r>
      <w:r>
        <w:t xml:space="preserve">kinship care, </w:t>
      </w:r>
      <w:r w:rsidRPr="00356CEF">
        <w:t>foster care</w:t>
      </w:r>
      <w:r>
        <w:t xml:space="preserve"> or</w:t>
      </w:r>
      <w:r w:rsidRPr="00356CEF">
        <w:t xml:space="preserve"> residential care.</w:t>
      </w:r>
    </w:p>
    <w:p w14:paraId="0E2EB5A9" w14:textId="77777777" w:rsidR="00B76412" w:rsidRPr="00B76412" w:rsidRDefault="00B76412" w:rsidP="00B76412">
      <w:pPr>
        <w:pStyle w:val="Heading3"/>
      </w:pPr>
      <w:r w:rsidRPr="00B76412">
        <w:t>What is contact?</w:t>
      </w:r>
    </w:p>
    <w:p w14:paraId="30FBDD73" w14:textId="45D61B1C" w:rsidR="00B76412" w:rsidRPr="00356CEF" w:rsidRDefault="00B76412" w:rsidP="00B76412">
      <w:pPr>
        <w:pStyle w:val="DHHSbody"/>
      </w:pPr>
      <w:r w:rsidRPr="00356CEF">
        <w:t>Contact, sometimes called ‘access’, is any contact your child has with you or other family or friends while they are in care.</w:t>
      </w:r>
      <w:r>
        <w:t xml:space="preserve"> </w:t>
      </w:r>
      <w:r w:rsidRPr="00356CEF">
        <w:t>Contact can happen in different ways including face-to-face visits or outings, overnight stays, telephone calls, letters, cards or emails. Sometimes contact is supervised to make sure children and young people are safe.</w:t>
      </w:r>
    </w:p>
    <w:p w14:paraId="496B6270" w14:textId="77777777" w:rsidR="00B76412" w:rsidRPr="00B76412" w:rsidRDefault="00B76412" w:rsidP="00B76412">
      <w:pPr>
        <w:pStyle w:val="Heading3"/>
      </w:pPr>
      <w:r w:rsidRPr="00B76412">
        <w:t>Why is contact important?</w:t>
      </w:r>
    </w:p>
    <w:p w14:paraId="37AC3E7A" w14:textId="6975714F" w:rsidR="00B76412" w:rsidRPr="00356CEF" w:rsidRDefault="00B76412" w:rsidP="00B76412">
      <w:pPr>
        <w:pStyle w:val="DHHSbody"/>
      </w:pPr>
      <w:r w:rsidRPr="00356CEF">
        <w:t>Contact helps children and young people stay in touch with their family and other people who are important to them. Contact can work toward</w:t>
      </w:r>
      <w:r w:rsidR="00F70F9D">
        <w:t>s</w:t>
      </w:r>
      <w:r w:rsidRPr="00356CEF">
        <w:t xml:space="preserve"> your child returning to your </w:t>
      </w:r>
      <w:r w:rsidR="00CA345A" w:rsidRPr="00356CEF">
        <w:t>care or</w:t>
      </w:r>
      <w:r w:rsidRPr="00356CEF">
        <w:t xml:space="preserve"> help </w:t>
      </w:r>
      <w:r w:rsidR="723D29EB">
        <w:t xml:space="preserve">maintain </w:t>
      </w:r>
      <w:r w:rsidRPr="00356CEF">
        <w:t>your child’s connection with you and other important people in their lives while they are living in care.</w:t>
      </w:r>
    </w:p>
    <w:p w14:paraId="65E5955A" w14:textId="77777777" w:rsidR="00B76412" w:rsidRPr="002F6048" w:rsidRDefault="00B76412" w:rsidP="00B76412">
      <w:pPr>
        <w:pStyle w:val="Heading3"/>
      </w:pPr>
      <w:r w:rsidRPr="00B76412">
        <w:t>Who is contact for?</w:t>
      </w:r>
    </w:p>
    <w:p w14:paraId="339F7F07" w14:textId="77777777" w:rsidR="00B76412" w:rsidRPr="00356CEF" w:rsidRDefault="00B76412" w:rsidP="00B76412">
      <w:pPr>
        <w:pStyle w:val="DHHSbody"/>
      </w:pPr>
      <w:r w:rsidRPr="00356CEF">
        <w:t>Contact is for your child to stay connected to you and other people important to them. Decisions about contact must put your child’s needs and rights first. Parents and family also have rights and your views and wishes will be treated with respect even if agreement about contact is not possible.</w:t>
      </w:r>
    </w:p>
    <w:p w14:paraId="08D90783" w14:textId="5988E34D" w:rsidR="00B76412" w:rsidRPr="002F6048" w:rsidRDefault="00B76412" w:rsidP="00B76412">
      <w:pPr>
        <w:pStyle w:val="Heading3"/>
      </w:pPr>
      <w:r w:rsidRPr="00B76412">
        <w:t>How can I help contact go well for my child?</w:t>
      </w:r>
    </w:p>
    <w:p w14:paraId="0901E983" w14:textId="18E8A591" w:rsidR="00B76412" w:rsidRPr="00356CEF" w:rsidRDefault="00B76412" w:rsidP="00B76412">
      <w:pPr>
        <w:pStyle w:val="DHHSbody"/>
      </w:pPr>
      <w:r w:rsidRPr="00356CEF">
        <w:t xml:space="preserve">Your child will enjoy contact more when it occurs in a calm, respectful, predictable and safe way. </w:t>
      </w:r>
      <w:r w:rsidR="0018439A">
        <w:t xml:space="preserve">If </w:t>
      </w:r>
      <w:r w:rsidRPr="00356CEF">
        <w:t xml:space="preserve">everyone behaves </w:t>
      </w:r>
      <w:r w:rsidR="006C6CCD">
        <w:t>in this way</w:t>
      </w:r>
      <w:r w:rsidRPr="00356CEF">
        <w:t xml:space="preserve"> the contact is </w:t>
      </w:r>
      <w:r w:rsidR="00FD6A68">
        <w:t xml:space="preserve">more </w:t>
      </w:r>
      <w:r w:rsidRPr="00356CEF">
        <w:t xml:space="preserve">likely to </w:t>
      </w:r>
      <w:r w:rsidR="00FD6A68">
        <w:t xml:space="preserve">be successful </w:t>
      </w:r>
      <w:r w:rsidRPr="00356CEF">
        <w:t>and your child will enjoy this time.</w:t>
      </w:r>
    </w:p>
    <w:p w14:paraId="2967ED8E" w14:textId="018AE881" w:rsidR="00B76412" w:rsidRPr="00356CEF" w:rsidRDefault="00B76412" w:rsidP="00B76412">
      <w:pPr>
        <w:pStyle w:val="DHHSbody"/>
      </w:pPr>
      <w:r w:rsidRPr="00356CEF">
        <w:t xml:space="preserve">You may wish to consider bringing activities that you </w:t>
      </w:r>
      <w:r w:rsidR="00742B7B" w:rsidRPr="00356CEF">
        <w:t>can</w:t>
      </w:r>
      <w:r w:rsidRPr="00356CEF">
        <w:t xml:space="preserve"> do with your child</w:t>
      </w:r>
      <w:r w:rsidR="00FF3035">
        <w:t xml:space="preserve"> </w:t>
      </w:r>
      <w:r w:rsidR="00FF3035" w:rsidRPr="00356CEF">
        <w:t>such as books or games</w:t>
      </w:r>
      <w:r w:rsidRPr="00356CEF">
        <w:t xml:space="preserve"> </w:t>
      </w:r>
      <w:r w:rsidR="002229BC">
        <w:t>and a healthy snack to share</w:t>
      </w:r>
      <w:r w:rsidRPr="00356CEF">
        <w:t xml:space="preserve"> when you have face to face contact. Feel free to ask your child’s case worker if you need any assistance. </w:t>
      </w:r>
    </w:p>
    <w:p w14:paraId="13112573" w14:textId="3261ED09" w:rsidR="00B76412" w:rsidRPr="00356CEF" w:rsidRDefault="00C24F06" w:rsidP="00B76412">
      <w:pPr>
        <w:pStyle w:val="DHHSbody"/>
      </w:pPr>
      <w:r>
        <w:t>You will un</w:t>
      </w:r>
      <w:r w:rsidR="00B76412" w:rsidRPr="00356CEF">
        <w:t>doubt</w:t>
      </w:r>
      <w:r>
        <w:t>edly</w:t>
      </w:r>
      <w:r w:rsidR="00B76412" w:rsidRPr="00356CEF">
        <w:t xml:space="preserve"> have questions </w:t>
      </w:r>
      <w:r w:rsidR="00E729B8">
        <w:t>for</w:t>
      </w:r>
      <w:r w:rsidR="00B76412" w:rsidRPr="00356CEF">
        <w:t xml:space="preserve"> your child’s case worker. If </w:t>
      </w:r>
      <w:r w:rsidR="00952274" w:rsidRPr="00356CEF">
        <w:t>possible,</w:t>
      </w:r>
      <w:r w:rsidR="00B76412" w:rsidRPr="00356CEF">
        <w:t xml:space="preserve"> make a separate time to meet with the case worker for this discussion as contact needs to be focused on your child spending quality time with you. </w:t>
      </w:r>
    </w:p>
    <w:p w14:paraId="13D65D7C" w14:textId="77777777" w:rsidR="00B76412" w:rsidRPr="002F6048" w:rsidRDefault="00B76412" w:rsidP="00B76412">
      <w:pPr>
        <w:pStyle w:val="Heading3"/>
      </w:pPr>
      <w:r w:rsidRPr="00B76412">
        <w:t>Who can have contact?</w:t>
      </w:r>
    </w:p>
    <w:p w14:paraId="21CD1413" w14:textId="2C385129" w:rsidR="00B76412" w:rsidRPr="00356CEF" w:rsidRDefault="00B76412" w:rsidP="00095C23">
      <w:pPr>
        <w:pStyle w:val="DHHSbody"/>
      </w:pPr>
      <w:r w:rsidRPr="00356CEF">
        <w:t xml:space="preserve">While your child is not living with you, we </w:t>
      </w:r>
      <w:r w:rsidR="00CC6A21" w:rsidRPr="00356CEF">
        <w:t>must</w:t>
      </w:r>
      <w:r w:rsidRPr="00356CEF">
        <w:t xml:space="preserve"> make sure they are safe</w:t>
      </w:r>
      <w:r w:rsidR="00C56335">
        <w:t xml:space="preserve">, </w:t>
      </w:r>
      <w:r w:rsidRPr="00356CEF">
        <w:t>well cared for</w:t>
      </w:r>
      <w:r w:rsidR="009B69DF">
        <w:t xml:space="preserve"> </w:t>
      </w:r>
      <w:r w:rsidRPr="00356CEF">
        <w:t xml:space="preserve">and their day-to-day life is well planned. Only people who have been included in </w:t>
      </w:r>
      <w:r w:rsidR="00C56335">
        <w:t xml:space="preserve">the </w:t>
      </w:r>
      <w:r w:rsidR="002D4169">
        <w:t>Children’s Court order</w:t>
      </w:r>
      <w:r w:rsidRPr="00356CEF">
        <w:t xml:space="preserve"> </w:t>
      </w:r>
      <w:r w:rsidR="009A063C">
        <w:t xml:space="preserve">as being permitted </w:t>
      </w:r>
      <w:r w:rsidRPr="00356CEF">
        <w:t>to</w:t>
      </w:r>
      <w:r>
        <w:t xml:space="preserve"> </w:t>
      </w:r>
      <w:r w:rsidR="009A063C">
        <w:t xml:space="preserve">have </w:t>
      </w:r>
      <w:r>
        <w:t>contact</w:t>
      </w:r>
      <w:r w:rsidR="00001721">
        <w:t>,</w:t>
      </w:r>
      <w:r>
        <w:t xml:space="preserve"> </w:t>
      </w:r>
      <w:r w:rsidR="00BD3250">
        <w:t xml:space="preserve">or </w:t>
      </w:r>
      <w:r w:rsidR="00001721">
        <w:t xml:space="preserve">those </w:t>
      </w:r>
      <w:r w:rsidR="00BD3250">
        <w:t>approved by C</w:t>
      </w:r>
      <w:r w:rsidR="00BD3250" w:rsidRPr="00356CEF">
        <w:t xml:space="preserve">hild </w:t>
      </w:r>
      <w:r w:rsidR="00BD3250">
        <w:t>P</w:t>
      </w:r>
      <w:r w:rsidR="00BD3250" w:rsidRPr="00356CEF">
        <w:t>rotection</w:t>
      </w:r>
      <w:r w:rsidR="00001721">
        <w:t>,</w:t>
      </w:r>
      <w:r w:rsidR="004134D0">
        <w:t xml:space="preserve"> </w:t>
      </w:r>
      <w:r w:rsidR="004134D0" w:rsidRPr="00356CEF">
        <w:t>can have contact with your child while they are in care.</w:t>
      </w:r>
      <w:r w:rsidR="00095C23">
        <w:t xml:space="preserve"> Approval by Child Protection will depend on the </w:t>
      </w:r>
      <w:r w:rsidR="002D4169">
        <w:t>Children’s Court order</w:t>
      </w:r>
      <w:r w:rsidR="00095C23">
        <w:t xml:space="preserve"> that your child is subject to</w:t>
      </w:r>
      <w:r w:rsidR="004C771E">
        <w:t xml:space="preserve">, </w:t>
      </w:r>
      <w:r w:rsidR="004C771E" w:rsidRPr="00356CEF">
        <w:t>your child’s needs, the situation in your family</w:t>
      </w:r>
      <w:r w:rsidR="004C771E">
        <w:t xml:space="preserve"> </w:t>
      </w:r>
      <w:r w:rsidR="004C771E" w:rsidRPr="00356CEF">
        <w:t>and the case plan.</w:t>
      </w:r>
      <w:r w:rsidR="00E86BC3">
        <w:t xml:space="preserve"> </w:t>
      </w:r>
    </w:p>
    <w:p w14:paraId="5387CEF4" w14:textId="40B46B7C" w:rsidR="00B76412" w:rsidRPr="00356CEF" w:rsidRDefault="00B76412" w:rsidP="00B76412">
      <w:pPr>
        <w:pStyle w:val="DHHSbody"/>
      </w:pPr>
      <w:r w:rsidRPr="00356CEF">
        <w:t xml:space="preserve">It is very important that only approved people </w:t>
      </w:r>
      <w:r w:rsidR="00D264EB">
        <w:t xml:space="preserve">can have </w:t>
      </w:r>
      <w:r w:rsidRPr="00356CEF">
        <w:t>contact</w:t>
      </w:r>
      <w:r w:rsidR="00D264EB">
        <w:t xml:space="preserve"> with your child</w:t>
      </w:r>
      <w:r w:rsidRPr="00356CEF">
        <w:t xml:space="preserve">. If someone who has not been approved comes to a contact </w:t>
      </w:r>
      <w:r w:rsidR="001134B8" w:rsidRPr="00356CEF">
        <w:t>visit,</w:t>
      </w:r>
      <w:r w:rsidRPr="00356CEF">
        <w:t xml:space="preserve"> they will not be allowed to see your child. The person will not be allowed to stay for the contact</w:t>
      </w:r>
      <w:r w:rsidR="00691D46">
        <w:t xml:space="preserve"> visit</w:t>
      </w:r>
      <w:r w:rsidRPr="00356CEF">
        <w:t xml:space="preserve"> even if the contact is supervised</w:t>
      </w:r>
      <w:r w:rsidR="00780B8F">
        <w:t xml:space="preserve"> or </w:t>
      </w:r>
      <w:r w:rsidRPr="00356CEF">
        <w:t>you know the person well or they have met your child before.</w:t>
      </w:r>
    </w:p>
    <w:p w14:paraId="1C1B4D5F" w14:textId="77777777" w:rsidR="00B76412" w:rsidRPr="002F6048" w:rsidRDefault="00B76412" w:rsidP="00B76412">
      <w:pPr>
        <w:pStyle w:val="Heading3"/>
      </w:pPr>
      <w:r w:rsidRPr="00B76412">
        <w:lastRenderedPageBreak/>
        <w:t>What if I want someone to come to contact with me?</w:t>
      </w:r>
    </w:p>
    <w:p w14:paraId="5E73EA1C" w14:textId="77777777" w:rsidR="00B76412" w:rsidRPr="00356CEF" w:rsidRDefault="00B76412" w:rsidP="00B76412">
      <w:pPr>
        <w:pStyle w:val="DHHSbody"/>
      </w:pPr>
      <w:r w:rsidRPr="00356CEF">
        <w:t xml:space="preserve">If you want another person to come with you to contact, you should discuss this ahead of time with your child’s case worker. An assessment of the other person will be needed before a decision can be made. The person will need to agree to some checks, which may include a police check. </w:t>
      </w:r>
    </w:p>
    <w:p w14:paraId="1FE921A5" w14:textId="648C3F33" w:rsidR="00B76412" w:rsidRPr="00356CEF" w:rsidRDefault="00B76412" w:rsidP="00B76412">
      <w:pPr>
        <w:pStyle w:val="DHHSbody"/>
        <w:rPr>
          <w:b/>
        </w:rPr>
      </w:pPr>
      <w:r w:rsidRPr="00356CEF">
        <w:t xml:space="preserve">It is important that you allow enough time for an assessment before the person comes to any contact visit. A decision can usually be made </w:t>
      </w:r>
      <w:r w:rsidR="00461353" w:rsidRPr="00356CEF">
        <w:t>quickly</w:t>
      </w:r>
      <w:r w:rsidRPr="00356CEF">
        <w:t xml:space="preserve">. </w:t>
      </w:r>
    </w:p>
    <w:p w14:paraId="4DBC78E1" w14:textId="77777777" w:rsidR="00B76412" w:rsidRPr="002F6048" w:rsidRDefault="00B76412" w:rsidP="00B76412">
      <w:pPr>
        <w:pStyle w:val="Heading3"/>
      </w:pPr>
      <w:r w:rsidRPr="00B76412">
        <w:t>How will I know what the contact arrangements are?</w:t>
      </w:r>
    </w:p>
    <w:p w14:paraId="52762395" w14:textId="7AF23888" w:rsidR="00B76412" w:rsidRPr="00356CEF" w:rsidRDefault="00B76412" w:rsidP="00B76412">
      <w:pPr>
        <w:pStyle w:val="DHHSbody"/>
      </w:pPr>
      <w:r w:rsidRPr="00356CEF">
        <w:t xml:space="preserve">You will have the opportunity to be involved in working out the contact arrangements for your child. You may not always agree with the contact arrangements. If you have </w:t>
      </w:r>
      <w:r w:rsidR="00EC50E4" w:rsidRPr="00356CEF">
        <w:t>concerns,</w:t>
      </w:r>
      <w:r w:rsidRPr="00356CEF">
        <w:t xml:space="preserve"> please discuss them with your child’s case worker. Contact decisions and arrangements </w:t>
      </w:r>
      <w:r>
        <w:t>may be revised</w:t>
      </w:r>
      <w:r w:rsidRPr="00356CEF">
        <w:t xml:space="preserve"> if things </w:t>
      </w:r>
      <w:r w:rsidR="00EC50E4" w:rsidRPr="00356CEF">
        <w:t>change</w:t>
      </w:r>
      <w:r w:rsidRPr="00356CEF">
        <w:t xml:space="preserve"> and you should always have a say. </w:t>
      </w:r>
    </w:p>
    <w:p w14:paraId="193FEEC9" w14:textId="396FB15E" w:rsidR="00B76412" w:rsidRPr="00356CEF" w:rsidRDefault="00B76412" w:rsidP="00B76412">
      <w:pPr>
        <w:pStyle w:val="DHHSbody"/>
      </w:pPr>
      <w:r w:rsidRPr="00356CEF">
        <w:t>Planning for contact includes deciding:</w:t>
      </w:r>
    </w:p>
    <w:p w14:paraId="44B85ED3" w14:textId="77777777" w:rsidR="00B76412" w:rsidRPr="00356CEF" w:rsidRDefault="00B76412" w:rsidP="00B76412">
      <w:pPr>
        <w:pStyle w:val="DHHSbody"/>
        <w:numPr>
          <w:ilvl w:val="0"/>
          <w:numId w:val="40"/>
        </w:numPr>
      </w:pPr>
      <w:r w:rsidRPr="00356CEF">
        <w:t>who can have contact</w:t>
      </w:r>
    </w:p>
    <w:p w14:paraId="701A9B44" w14:textId="77777777" w:rsidR="00B76412" w:rsidRPr="00356CEF" w:rsidRDefault="00B76412" w:rsidP="00B76412">
      <w:pPr>
        <w:pStyle w:val="DHHSbody"/>
        <w:numPr>
          <w:ilvl w:val="0"/>
          <w:numId w:val="40"/>
        </w:numPr>
      </w:pPr>
      <w:r w:rsidRPr="00356CEF">
        <w:t>the type of contact each person can have</w:t>
      </w:r>
    </w:p>
    <w:p w14:paraId="47C37F02" w14:textId="77777777" w:rsidR="00B76412" w:rsidRPr="00356CEF" w:rsidRDefault="00B76412" w:rsidP="00B76412">
      <w:pPr>
        <w:pStyle w:val="DHHSbody"/>
        <w:numPr>
          <w:ilvl w:val="0"/>
          <w:numId w:val="40"/>
        </w:numPr>
      </w:pPr>
      <w:r w:rsidRPr="00356CEF">
        <w:t>how often, when and where contact will happen</w:t>
      </w:r>
    </w:p>
    <w:p w14:paraId="31EC3A95" w14:textId="77777777" w:rsidR="00B76412" w:rsidRPr="00356CEF" w:rsidRDefault="00B76412" w:rsidP="00B76412">
      <w:pPr>
        <w:pStyle w:val="DHHSbody"/>
        <w:numPr>
          <w:ilvl w:val="0"/>
          <w:numId w:val="40"/>
        </w:numPr>
      </w:pPr>
      <w:r w:rsidRPr="00356CEF">
        <w:t>if contact will be supervised and who will supervise</w:t>
      </w:r>
    </w:p>
    <w:p w14:paraId="4E902B36" w14:textId="77777777" w:rsidR="00B76412" w:rsidRPr="00356CEF" w:rsidRDefault="00B76412" w:rsidP="00B76412">
      <w:pPr>
        <w:pStyle w:val="DHHSbody"/>
        <w:numPr>
          <w:ilvl w:val="0"/>
          <w:numId w:val="40"/>
        </w:numPr>
      </w:pPr>
      <w:r w:rsidRPr="00356CEF">
        <w:t>rules about the contact (such as, if anyone comes to contact when they are affected by drugs or alcohol)</w:t>
      </w:r>
    </w:p>
    <w:p w14:paraId="0BD6A298" w14:textId="77777777" w:rsidR="00B76412" w:rsidRPr="00356CEF" w:rsidRDefault="00B76412" w:rsidP="00B76412">
      <w:pPr>
        <w:pStyle w:val="DHHSbody"/>
        <w:numPr>
          <w:ilvl w:val="0"/>
          <w:numId w:val="40"/>
        </w:numPr>
      </w:pPr>
      <w:r w:rsidRPr="00356CEF">
        <w:t>what will happen if contact can’t happen as planned.</w:t>
      </w:r>
    </w:p>
    <w:p w14:paraId="44284AE1" w14:textId="77777777" w:rsidR="00B76412" w:rsidRPr="002F6048" w:rsidRDefault="00B76412" w:rsidP="00B76412">
      <w:pPr>
        <w:pStyle w:val="Heading3"/>
      </w:pPr>
      <w:r w:rsidRPr="00B76412">
        <w:t>What if I don’t agree with a decision about contact?</w:t>
      </w:r>
    </w:p>
    <w:p w14:paraId="58CD7347" w14:textId="0D6DAF3D" w:rsidR="00B76412" w:rsidRDefault="00B76412" w:rsidP="00B76412">
      <w:pPr>
        <w:pStyle w:val="DHHSbody"/>
      </w:pPr>
      <w:bookmarkStart w:id="0" w:name="_Hlk75426310"/>
      <w:r>
        <w:t>Depending on the nature of the protection order or if an interim accommodation order</w:t>
      </w:r>
      <w:r w:rsidR="00A97F99">
        <w:t xml:space="preserve"> is in place</w:t>
      </w:r>
      <w:r>
        <w:t xml:space="preserve">, the decision about contact may have been made by the Court, rather than Child Protection. </w:t>
      </w:r>
    </w:p>
    <w:p w14:paraId="5CCC46F4" w14:textId="77777777" w:rsidR="00B76412" w:rsidRDefault="00B76412" w:rsidP="00B76412">
      <w:pPr>
        <w:pStyle w:val="Heading3"/>
      </w:pPr>
      <w:r>
        <w:t>Decisions made by the Court</w:t>
      </w:r>
    </w:p>
    <w:p w14:paraId="23CAE884" w14:textId="01F097AC" w:rsidR="00B76412" w:rsidRDefault="00B76412" w:rsidP="127EEFF5">
      <w:pPr>
        <w:pStyle w:val="DHHSbody"/>
      </w:pPr>
      <w:r w:rsidRPr="127EEFF5">
        <w:t xml:space="preserve">If you disagree with a decision made by the Court, you should seek advice from the Court or speak with </w:t>
      </w:r>
      <w:r w:rsidR="002C7B89">
        <w:t>a lawyer</w:t>
      </w:r>
      <w:r w:rsidRPr="127EEFF5">
        <w:t xml:space="preserve">.  </w:t>
      </w:r>
    </w:p>
    <w:p w14:paraId="3A46DCAE" w14:textId="77777777" w:rsidR="00B76412" w:rsidRDefault="00B76412" w:rsidP="00B76412">
      <w:pPr>
        <w:pStyle w:val="Heading3"/>
      </w:pPr>
      <w:r>
        <w:t>Decisions made by Child Protection</w:t>
      </w:r>
    </w:p>
    <w:p w14:paraId="4B8CD90D" w14:textId="43E860AC" w:rsidR="00B76412" w:rsidRDefault="00B76412" w:rsidP="00B76412">
      <w:pPr>
        <w:pStyle w:val="Heading4"/>
      </w:pPr>
      <w:r>
        <w:t xml:space="preserve">Where </w:t>
      </w:r>
      <w:r w:rsidR="00E54575">
        <w:t xml:space="preserve">a </w:t>
      </w:r>
      <w:r>
        <w:t>protection order</w:t>
      </w:r>
      <w:r w:rsidR="00E54575">
        <w:t xml:space="preserve"> is not in place</w:t>
      </w:r>
      <w:r w:rsidR="00311557">
        <w:t xml:space="preserve"> for your child</w:t>
      </w:r>
    </w:p>
    <w:p w14:paraId="756F9964" w14:textId="7D110D9E" w:rsidR="00B76412" w:rsidRDefault="00B76412" w:rsidP="00B76412">
      <w:pPr>
        <w:pStyle w:val="DHSbody"/>
      </w:pPr>
      <w:r>
        <w:t>You</w:t>
      </w:r>
      <w:r w:rsidRPr="009F23DD">
        <w:t xml:space="preserve"> may apply </w:t>
      </w:r>
      <w:r>
        <w:t xml:space="preserve">for a review of the decision </w:t>
      </w:r>
      <w:r w:rsidRPr="009F23DD">
        <w:t xml:space="preserve">to the Victorian Civil Administrative Tribunal (VCAT) </w:t>
      </w:r>
      <w:r>
        <w:t>within 28 days of the decision or of the outcome of a request for a statement of reasons for the decision</w:t>
      </w:r>
      <w:r w:rsidRPr="009F23DD">
        <w:t>.</w:t>
      </w:r>
      <w:r>
        <w:t xml:space="preserve"> </w:t>
      </w:r>
      <w:r w:rsidRPr="009F23DD">
        <w:t xml:space="preserve">VCAT is independent of </w:t>
      </w:r>
      <w:r>
        <w:t>Ch</w:t>
      </w:r>
      <w:r w:rsidRPr="009F23DD">
        <w:t xml:space="preserve">ild </w:t>
      </w:r>
      <w:r>
        <w:t>P</w:t>
      </w:r>
      <w:r w:rsidRPr="009F23DD">
        <w:t>rotection</w:t>
      </w:r>
      <w:r w:rsidR="00DC6D1A">
        <w:t xml:space="preserve"> and </w:t>
      </w:r>
      <w:r w:rsidRPr="009F23DD">
        <w:t xml:space="preserve">can be contacted by telephone on </w:t>
      </w:r>
      <w:r w:rsidR="00254887" w:rsidRPr="00254887">
        <w:t>1300 018</w:t>
      </w:r>
      <w:r w:rsidR="00254887">
        <w:t xml:space="preserve"> </w:t>
      </w:r>
      <w:r w:rsidR="00254887" w:rsidRPr="00254887">
        <w:t>228</w:t>
      </w:r>
      <w:r w:rsidR="0012479E">
        <w:t xml:space="preserve">, </w:t>
      </w:r>
      <w:r>
        <w:t xml:space="preserve">email or post – see </w:t>
      </w:r>
      <w:hyperlink r:id="rId18" w:history="1">
        <w:r w:rsidRPr="007F483B">
          <w:rPr>
            <w:rStyle w:val="Hyperlink"/>
          </w:rPr>
          <w:t>www.vcat.vic.gov.au</w:t>
        </w:r>
      </w:hyperlink>
      <w:r>
        <w:t xml:space="preserve"> for details. </w:t>
      </w:r>
    </w:p>
    <w:p w14:paraId="555C9114" w14:textId="77777777" w:rsidR="00B76412" w:rsidRDefault="00B76412" w:rsidP="00B76412">
      <w:pPr>
        <w:pStyle w:val="DHSbody"/>
      </w:pPr>
      <w:r>
        <w:t>You</w:t>
      </w:r>
      <w:r w:rsidRPr="009F23DD">
        <w:t xml:space="preserve"> may </w:t>
      </w:r>
      <w:r>
        <w:t xml:space="preserve">request a written statement of reasons for the decision from Child Protection within 28 days of the decision being made. </w:t>
      </w:r>
    </w:p>
    <w:p w14:paraId="5B36A0ED" w14:textId="40CF9BDC" w:rsidR="00B76412" w:rsidRDefault="00B76412" w:rsidP="00B76412">
      <w:pPr>
        <w:pStyle w:val="Heading4"/>
      </w:pPr>
      <w:r>
        <w:t>Where a protection order is in place for your child</w:t>
      </w:r>
      <w:bookmarkEnd w:id="0"/>
    </w:p>
    <w:p w14:paraId="59C89D2E" w14:textId="77777777" w:rsidR="00B76412" w:rsidRDefault="00B76412" w:rsidP="00B76412">
      <w:pPr>
        <w:pStyle w:val="DHHSbody"/>
      </w:pPr>
      <w:r>
        <w:t xml:space="preserve">You may request </w:t>
      </w:r>
      <w:r w:rsidRPr="009F23DD">
        <w:t xml:space="preserve">a review </w:t>
      </w:r>
      <w:r>
        <w:t>of the decision by the department. This is called an internal review. A</w:t>
      </w:r>
      <w:r w:rsidRPr="00356CEF">
        <w:t xml:space="preserve">sk </w:t>
      </w:r>
      <w:r>
        <w:t xml:space="preserve">your child’s case worker </w:t>
      </w:r>
      <w:r w:rsidRPr="00356CEF">
        <w:t>for information about having the decision reviewed</w:t>
      </w:r>
      <w:r>
        <w:t xml:space="preserve"> by the department</w:t>
      </w:r>
      <w:r w:rsidRPr="00356CEF">
        <w:t>.</w:t>
      </w:r>
      <w:r>
        <w:t xml:space="preserve"> </w:t>
      </w:r>
    </w:p>
    <w:p w14:paraId="2599D5D8" w14:textId="61DB62D1" w:rsidR="00B76412" w:rsidRDefault="00B76412" w:rsidP="00B76412">
      <w:pPr>
        <w:pStyle w:val="DHHSbody"/>
        <w:rPr>
          <w:b/>
          <w:bCs/>
        </w:rPr>
      </w:pPr>
      <w:r>
        <w:t xml:space="preserve">Following an internal review, if you are still not satisfied, you may </w:t>
      </w:r>
      <w:r w:rsidRPr="009F23DD">
        <w:t>apply to VCAT for a decision to be reviewed</w:t>
      </w:r>
      <w:r>
        <w:t xml:space="preserve"> within 28 days of the outcome of the internal review</w:t>
      </w:r>
      <w:r w:rsidRPr="009F23DD">
        <w:t>.</w:t>
      </w:r>
      <w:r>
        <w:t xml:space="preserve"> </w:t>
      </w:r>
    </w:p>
    <w:p w14:paraId="19AD8EE5" w14:textId="77777777" w:rsidR="00B76412" w:rsidRPr="00356CEF" w:rsidRDefault="00B76412" w:rsidP="00B76412">
      <w:pPr>
        <w:pStyle w:val="Heading4"/>
      </w:pPr>
      <w:r w:rsidRPr="00356CEF">
        <w:lastRenderedPageBreak/>
        <w:t>If you need help to understand this information, please tell your child’s case worker.</w:t>
      </w:r>
    </w:p>
    <w:p w14:paraId="324FAF59" w14:textId="77777777" w:rsidR="00B76412" w:rsidRPr="00356CEF" w:rsidRDefault="00B76412" w:rsidP="00B76412">
      <w:pPr>
        <w:pStyle w:val="DHHSbody"/>
      </w:pPr>
    </w:p>
    <w:p w14:paraId="3606C01A" w14:textId="77777777" w:rsidR="00B76412" w:rsidRPr="00356CEF" w:rsidRDefault="00B76412" w:rsidP="00B76412">
      <w:pPr>
        <w:pStyle w:val="DHHSbody"/>
      </w:pPr>
      <w:r w:rsidRPr="00356CEF">
        <w:t>Your child’s case worker is:</w:t>
      </w:r>
      <w:r>
        <w:t xml:space="preserve"> ___________________________________ </w:t>
      </w:r>
      <w:r w:rsidRPr="00356CEF">
        <w:t xml:space="preserve">Phone: </w:t>
      </w:r>
      <w:r>
        <w:t>____________________</w:t>
      </w:r>
      <w:r w:rsidRPr="00356CEF">
        <w:tab/>
      </w:r>
    </w:p>
    <w:p w14:paraId="3C0465F6" w14:textId="77777777" w:rsidR="00B76412" w:rsidRPr="00356CEF" w:rsidRDefault="00B76412" w:rsidP="00B76412">
      <w:pPr>
        <w:pStyle w:val="DHHSbody"/>
      </w:pPr>
    </w:p>
    <w:p w14:paraId="0FC850E8" w14:textId="3D9A31CB" w:rsidR="00B76412" w:rsidRPr="00356CEF" w:rsidRDefault="00B76412" w:rsidP="00B76412">
      <w:pPr>
        <w:pStyle w:val="DHHSbody"/>
      </w:pPr>
      <w:r w:rsidRPr="00356CEF">
        <w:t xml:space="preserve">The case worker’s manager </w:t>
      </w:r>
      <w:r w:rsidR="00150F62" w:rsidRPr="00356CEF">
        <w:t>is:</w:t>
      </w:r>
      <w:r w:rsidR="00150F62">
        <w:t xml:space="preserve"> _</w:t>
      </w:r>
      <w:r>
        <w:t xml:space="preserve">________________________________ </w:t>
      </w:r>
      <w:r w:rsidRPr="00356CEF">
        <w:t>Phone:</w:t>
      </w:r>
      <w:r>
        <w:t xml:space="preserve"> ____________________</w:t>
      </w:r>
    </w:p>
    <w:p w14:paraId="12D49326" w14:textId="77777777" w:rsidR="00B76412" w:rsidRDefault="00B76412" w:rsidP="00B76412">
      <w:pPr>
        <w:pStyle w:val="DHHSbody"/>
      </w:pPr>
    </w:p>
    <w:p w14:paraId="001DDB7F" w14:textId="77777777" w:rsidR="00B76412" w:rsidRDefault="00B76412" w:rsidP="00B76412">
      <w:pPr>
        <w:pStyle w:val="DHHSbody"/>
      </w:pPr>
    </w:p>
    <w:p w14:paraId="147A3D94" w14:textId="77777777" w:rsidR="00B76412" w:rsidRDefault="00B76412" w:rsidP="00B76412">
      <w:pPr>
        <w:pStyle w:val="DHHSbody"/>
      </w:pPr>
    </w:p>
    <w:p w14:paraId="30991136" w14:textId="77777777" w:rsidR="00B76412" w:rsidRDefault="00B76412" w:rsidP="00B76412">
      <w:pPr>
        <w:pStyle w:val="DHHSbody"/>
      </w:pPr>
    </w:p>
    <w:p w14:paraId="7B362088" w14:textId="77777777" w:rsidR="00B76412" w:rsidRDefault="00B76412" w:rsidP="00B76412">
      <w:pPr>
        <w:pStyle w:val="DHHSbody"/>
      </w:pPr>
    </w:p>
    <w:p w14:paraId="668B049B" w14:textId="77777777" w:rsidR="00B76412" w:rsidRDefault="00B76412" w:rsidP="00B76412">
      <w:pPr>
        <w:pStyle w:val="DHHSbody"/>
      </w:pPr>
    </w:p>
    <w:p w14:paraId="7E3C8A3E" w14:textId="77777777" w:rsidR="00B76412" w:rsidRDefault="00B76412" w:rsidP="00B76412">
      <w:pPr>
        <w:pStyle w:val="DHHSbody"/>
      </w:pPr>
    </w:p>
    <w:p w14:paraId="739067DA" w14:textId="77777777" w:rsidR="00B76412" w:rsidRDefault="00B76412" w:rsidP="00B76412">
      <w:pPr>
        <w:pStyle w:val="DHHSbody"/>
      </w:pPr>
    </w:p>
    <w:p w14:paraId="05ED15CD" w14:textId="77777777" w:rsidR="00B76412" w:rsidRDefault="00B76412" w:rsidP="00B76412">
      <w:pPr>
        <w:pStyle w:val="DHHSbody"/>
      </w:pPr>
    </w:p>
    <w:p w14:paraId="736A19D5" w14:textId="77777777" w:rsidR="00B76412" w:rsidRDefault="00B76412" w:rsidP="00B76412">
      <w:pPr>
        <w:pStyle w:val="DHHSbody"/>
      </w:pPr>
    </w:p>
    <w:p w14:paraId="486E01B4" w14:textId="77777777" w:rsidR="00B76412" w:rsidRDefault="00B76412" w:rsidP="00B76412">
      <w:pPr>
        <w:pStyle w:val="DHHSbody"/>
      </w:pPr>
    </w:p>
    <w:p w14:paraId="3F444403" w14:textId="2686E096" w:rsidR="00B76412" w:rsidRDefault="00B76412" w:rsidP="00B76412">
      <w:pPr>
        <w:pStyle w:val="DHHSbody"/>
      </w:pPr>
    </w:p>
    <w:p w14:paraId="1F62A2A7" w14:textId="26069113" w:rsidR="006D194B" w:rsidRDefault="006D194B" w:rsidP="00B76412">
      <w:pPr>
        <w:pStyle w:val="DHHSbody"/>
      </w:pPr>
    </w:p>
    <w:p w14:paraId="64F8466A" w14:textId="23B23969" w:rsidR="006D194B" w:rsidRDefault="006D194B" w:rsidP="00B76412">
      <w:pPr>
        <w:pStyle w:val="DHHSbody"/>
      </w:pPr>
    </w:p>
    <w:p w14:paraId="07513003" w14:textId="77777777" w:rsidR="006D194B" w:rsidRDefault="006D194B" w:rsidP="00B76412">
      <w:pPr>
        <w:pStyle w:val="DHHSbody"/>
      </w:pPr>
    </w:p>
    <w:p w14:paraId="38F1F6F7" w14:textId="77777777" w:rsidR="00B76412" w:rsidRDefault="00B76412" w:rsidP="00B76412">
      <w:pPr>
        <w:pStyle w:val="DHHSbody"/>
      </w:pPr>
    </w:p>
    <w:p w14:paraId="359C2D56" w14:textId="77777777" w:rsidR="00B76412" w:rsidRDefault="00B76412" w:rsidP="00B76412">
      <w:pPr>
        <w:pStyle w:val="DHHSbody"/>
      </w:pPr>
    </w:p>
    <w:p w14:paraId="4383FA48" w14:textId="77777777" w:rsidR="00B76412" w:rsidRDefault="00B76412" w:rsidP="00B76412">
      <w:pPr>
        <w:pStyle w:val="DHHSbody"/>
      </w:pPr>
    </w:p>
    <w:p w14:paraId="39258548" w14:textId="77777777" w:rsidR="00B76412" w:rsidRDefault="00B76412" w:rsidP="00B76412">
      <w:pPr>
        <w:pStyle w:val="DHHSbody"/>
      </w:pPr>
    </w:p>
    <w:p w14:paraId="6F76EEEC" w14:textId="77777777" w:rsidR="00B76412" w:rsidRDefault="00B76412" w:rsidP="00B76412">
      <w:pPr>
        <w:pStyle w:val="DHHSbody"/>
      </w:pPr>
    </w:p>
    <w:p w14:paraId="40B8D6C9" w14:textId="77777777" w:rsidR="00B76412" w:rsidRDefault="00B76412" w:rsidP="00B76412">
      <w:pPr>
        <w:pStyle w:val="DHSbody"/>
        <w:spacing w:line="360" w:lineRule="auto"/>
      </w:pPr>
    </w:p>
    <w:tbl>
      <w:tblPr>
        <w:tblW w:w="4653" w:type="pct"/>
        <w:tblInd w:w="113" w:type="dxa"/>
        <w:tblCellMar>
          <w:top w:w="113" w:type="dxa"/>
          <w:bottom w:w="57" w:type="dxa"/>
        </w:tblCellMar>
        <w:tblLook w:val="00A0" w:firstRow="1" w:lastRow="0" w:firstColumn="1" w:lastColumn="0" w:noHBand="0" w:noVBand="0"/>
      </w:tblPr>
      <w:tblGrid>
        <w:gridCol w:w="9487"/>
      </w:tblGrid>
      <w:tr w:rsidR="00B76412" w:rsidRPr="002802E3" w14:paraId="470B3001" w14:textId="77777777" w:rsidTr="000475EB">
        <w:trPr>
          <w:cantSplit/>
          <w:trHeight w:val="1661"/>
        </w:trPr>
        <w:tc>
          <w:tcPr>
            <w:tcW w:w="4791" w:type="dxa"/>
            <w:tcBorders>
              <w:top w:val="single" w:sz="4" w:space="0" w:color="auto"/>
              <w:left w:val="single" w:sz="4" w:space="0" w:color="auto"/>
              <w:bottom w:val="single" w:sz="4" w:space="0" w:color="auto"/>
              <w:right w:val="single" w:sz="4" w:space="0" w:color="auto"/>
            </w:tcBorders>
          </w:tcPr>
          <w:p w14:paraId="0E14AB06" w14:textId="77777777" w:rsidR="00B76412" w:rsidRPr="008E5B5D" w:rsidRDefault="00B76412" w:rsidP="000475EB">
            <w:pPr>
              <w:widowControl w:val="0"/>
              <w:spacing w:after="120" w:line="300" w:lineRule="exact"/>
              <w:rPr>
                <w:rFonts w:ascii="Arial" w:hAnsi="Arial"/>
                <w:sz w:val="22"/>
                <w:szCs w:val="22"/>
              </w:rPr>
            </w:pPr>
            <w:r w:rsidRPr="008E5B5D">
              <w:rPr>
                <w:rFonts w:ascii="Arial" w:hAnsi="Arial"/>
                <w:sz w:val="22"/>
                <w:szCs w:val="22"/>
              </w:rPr>
              <w:t xml:space="preserve">To receive this publication in an accessible format email </w:t>
            </w:r>
            <w:r w:rsidRPr="008E5B5D">
              <w:rPr>
                <w:rFonts w:ascii="Helv" w:hAnsi="Helv" w:cs="Helv"/>
                <w:color w:val="000000"/>
                <w:sz w:val="22"/>
                <w:szCs w:val="22"/>
                <w:lang w:eastAsia="en-AU"/>
              </w:rPr>
              <w:t>cpmanual@d</w:t>
            </w:r>
            <w:r>
              <w:rPr>
                <w:rFonts w:ascii="Helv" w:hAnsi="Helv" w:cs="Helv"/>
                <w:color w:val="000000"/>
                <w:sz w:val="22"/>
                <w:szCs w:val="22"/>
                <w:lang w:eastAsia="en-AU"/>
              </w:rPr>
              <w:t>ffh</w:t>
            </w:r>
            <w:r w:rsidRPr="008E5B5D">
              <w:rPr>
                <w:rFonts w:ascii="Helv" w:hAnsi="Helv" w:cs="Helv"/>
                <w:color w:val="000000"/>
                <w:sz w:val="22"/>
                <w:szCs w:val="22"/>
                <w:lang w:eastAsia="en-AU"/>
              </w:rPr>
              <w:t>.vic.gov.au</w:t>
            </w:r>
          </w:p>
          <w:p w14:paraId="49F1BC07" w14:textId="77777777" w:rsidR="00B76412" w:rsidRPr="002802E3" w:rsidRDefault="00B76412" w:rsidP="000475EB">
            <w:pPr>
              <w:widowControl w:val="0"/>
              <w:spacing w:after="120" w:line="270" w:lineRule="atLeast"/>
              <w:rPr>
                <w:rFonts w:ascii="Arial" w:eastAsia="Times" w:hAnsi="Arial"/>
              </w:rPr>
            </w:pPr>
            <w:r w:rsidRPr="002802E3">
              <w:rPr>
                <w:rFonts w:ascii="Arial" w:eastAsia="Times" w:hAnsi="Arial"/>
              </w:rPr>
              <w:t xml:space="preserve">Authorised and published by the Victorian Government, 1 Treasury Place, Melbourne. </w:t>
            </w:r>
          </w:p>
          <w:p w14:paraId="59C730E2" w14:textId="77777777" w:rsidR="00B76412" w:rsidRDefault="00B76412" w:rsidP="000475EB">
            <w:pPr>
              <w:widowControl w:val="0"/>
              <w:spacing w:after="120" w:line="270" w:lineRule="atLeast"/>
              <w:rPr>
                <w:rFonts w:ascii="Arial" w:eastAsia="Times" w:hAnsi="Arial"/>
                <w:szCs w:val="19"/>
                <w:lang w:val="en-US"/>
              </w:rPr>
            </w:pPr>
            <w:r w:rsidRPr="002802E3">
              <w:rPr>
                <w:rFonts w:ascii="Arial" w:eastAsia="Times" w:hAnsi="Arial"/>
              </w:rPr>
              <w:t xml:space="preserve">© State of Victoria, </w:t>
            </w:r>
            <w:r>
              <w:rPr>
                <w:rFonts w:ascii="Arial" w:eastAsia="Times" w:hAnsi="Arial"/>
              </w:rPr>
              <w:t>July 2021</w:t>
            </w:r>
            <w:r w:rsidRPr="00E8473A">
              <w:rPr>
                <w:rFonts w:ascii="Arial" w:eastAsia="Times" w:hAnsi="Arial"/>
              </w:rPr>
              <w:t>.</w:t>
            </w:r>
            <w:r w:rsidRPr="002802E3">
              <w:rPr>
                <w:rFonts w:ascii="Arial" w:eastAsia="Times" w:hAnsi="Arial"/>
                <w:color w:val="CC0066"/>
              </w:rPr>
              <w:t xml:space="preserve"> </w:t>
            </w:r>
          </w:p>
          <w:p w14:paraId="49AB2DDC" w14:textId="77777777" w:rsidR="00B76412" w:rsidRPr="002802E3" w:rsidRDefault="00B76412" w:rsidP="000475EB">
            <w:pPr>
              <w:widowControl w:val="0"/>
              <w:spacing w:after="120" w:line="270" w:lineRule="atLeast"/>
              <w:rPr>
                <w:rFonts w:ascii="Arial" w:eastAsia="Times" w:hAnsi="Arial"/>
              </w:rPr>
            </w:pPr>
            <w:r w:rsidRPr="002802E3">
              <w:rPr>
                <w:rFonts w:ascii="Arial" w:eastAsia="Times" w:hAnsi="Arial"/>
                <w:szCs w:val="19"/>
                <w:lang w:val="en-US"/>
              </w:rPr>
              <w:t xml:space="preserve">Available at </w:t>
            </w:r>
            <w:r>
              <w:rPr>
                <w:rFonts w:ascii="Arial" w:eastAsia="Times" w:hAnsi="Arial"/>
                <w:szCs w:val="19"/>
                <w:lang w:val="en-US"/>
              </w:rPr>
              <w:t>www.</w:t>
            </w:r>
            <w:r w:rsidRPr="00E8473A">
              <w:rPr>
                <w:rFonts w:ascii="Arial" w:eastAsia="Times" w:hAnsi="Arial"/>
              </w:rPr>
              <w:t>cpmanual.vic.gov.au</w:t>
            </w:r>
          </w:p>
        </w:tc>
      </w:tr>
    </w:tbl>
    <w:p w14:paraId="187BDF97" w14:textId="77777777" w:rsidR="00162CA9" w:rsidRDefault="00162CA9" w:rsidP="00B76412">
      <w:pPr>
        <w:pStyle w:val="TOCheadingfactsheet"/>
      </w:pPr>
    </w:p>
    <w:sectPr w:rsidR="00162CA9" w:rsidSect="00B76412">
      <w:headerReference w:type="default" r:id="rId19"/>
      <w:type w:val="continuous"/>
      <w:pgSz w:w="11906" w:h="16838" w:code="9"/>
      <w:pgMar w:top="1418" w:right="851" w:bottom="1418" w:left="851" w:header="851"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0E091F" w14:textId="77777777" w:rsidR="00236B91" w:rsidRDefault="00236B91">
      <w:r>
        <w:separator/>
      </w:r>
    </w:p>
    <w:p w14:paraId="3880DF9A" w14:textId="77777777" w:rsidR="00236B91" w:rsidRDefault="00236B91"/>
  </w:endnote>
  <w:endnote w:type="continuationSeparator" w:id="0">
    <w:p w14:paraId="2C0D852A" w14:textId="77777777" w:rsidR="00236B91" w:rsidRDefault="00236B91">
      <w:r>
        <w:continuationSeparator/>
      </w:r>
    </w:p>
    <w:p w14:paraId="1DBA5A87" w14:textId="77777777" w:rsidR="00236B91" w:rsidRDefault="00236B91"/>
  </w:endnote>
  <w:endnote w:type="continuationNotice" w:id="1">
    <w:p w14:paraId="6ADA83BD" w14:textId="77777777" w:rsidR="00236B91" w:rsidRDefault="00236B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
    <w:altName w:val="Arial"/>
    <w:panose1 w:val="020B060402020203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9DA54A" w14:textId="77777777" w:rsidR="00591BE2" w:rsidRDefault="00591B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5CAD27" w14:textId="77777777" w:rsidR="00E261B3" w:rsidRPr="00F65AA9" w:rsidRDefault="00242378" w:rsidP="00EF2C72">
    <w:pPr>
      <w:pStyle w:val="Footer"/>
    </w:pPr>
    <w:r>
      <w:rPr>
        <w:noProof/>
        <w:lang w:eastAsia="en-AU"/>
      </w:rPr>
      <w:drawing>
        <wp:anchor distT="0" distB="0" distL="114300" distR="114300" simplePos="0" relativeHeight="251658242" behindDoc="1" locked="1" layoutInCell="1" allowOverlap="1" wp14:anchorId="62BE87E9" wp14:editId="4270CE5C">
          <wp:simplePos x="539750" y="9290050"/>
          <wp:positionH relativeFrom="page">
            <wp:align>right</wp:align>
          </wp:positionH>
          <wp:positionV relativeFrom="page">
            <wp:align>bottom</wp:align>
          </wp:positionV>
          <wp:extent cx="7560000" cy="1008000"/>
          <wp:effectExtent l="0" t="0" r="3175" b="1905"/>
          <wp:wrapNone/>
          <wp:docPr id="9" name="Picture 9"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ictoria State Government Families, Fairness and Housing"/>
                  <pic:cNvPicPr/>
                </pic:nvPicPr>
                <pic:blipFill>
                  <a:blip r:embed="rId1"/>
                  <a:stretch>
                    <a:fillRect/>
                  </a:stretch>
                </pic:blipFill>
                <pic:spPr>
                  <a:xfrm>
                    <a:off x="0" y="0"/>
                    <a:ext cx="7560000" cy="10080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7CA97BA8" wp14:editId="0CF9CCE0">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A01C967" w14:textId="77777777" w:rsidR="00E261B3" w:rsidRPr="00B21F90" w:rsidRDefault="00E261B3" w:rsidP="00B21F90">
                          <w:pPr>
                            <w:jc w:val="center"/>
                            <w:rPr>
                              <w:rFonts w:ascii="Arial Black" w:hAnsi="Arial Black"/>
                              <w:color w:val="000000"/>
                            </w:rPr>
                          </w:pPr>
                          <w:r w:rsidRPr="00B21F90">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CA97BA8"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1A01C967" w14:textId="77777777" w:rsidR="00E261B3" w:rsidRPr="00B21F90" w:rsidRDefault="00E261B3" w:rsidP="00B21F90">
                    <w:pPr>
                      <w:jc w:val="center"/>
                      <w:rPr>
                        <w:rFonts w:ascii="Arial Black" w:hAnsi="Arial Black"/>
                        <w:color w:val="000000"/>
                      </w:rPr>
                    </w:pPr>
                    <w:r w:rsidRPr="00B21F90">
                      <w:rPr>
                        <w:rFonts w:ascii="Arial Black" w:hAnsi="Arial Black"/>
                        <w:color w:val="00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1AAA41" w14:textId="77777777" w:rsidR="00E261B3" w:rsidRDefault="00E261B3">
    <w:pPr>
      <w:pStyle w:val="Footer"/>
    </w:pPr>
    <w:r>
      <w:rPr>
        <w:noProof/>
      </w:rPr>
      <mc:AlternateContent>
        <mc:Choice Requires="wps">
          <w:drawing>
            <wp:anchor distT="0" distB="0" distL="114300" distR="114300" simplePos="0" relativeHeight="251658241" behindDoc="0" locked="0" layoutInCell="0" allowOverlap="1" wp14:anchorId="66357621" wp14:editId="2C01B824">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82D8C1C" w14:textId="77777777" w:rsidR="00E261B3" w:rsidRPr="00B21F90" w:rsidRDefault="00E261B3" w:rsidP="00B21F90">
                          <w:pPr>
                            <w:jc w:val="center"/>
                            <w:rPr>
                              <w:rFonts w:ascii="Arial Black" w:hAnsi="Arial Black"/>
                              <w:color w:val="000000"/>
                            </w:rPr>
                          </w:pPr>
                          <w:r w:rsidRPr="00B21F90">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6357621"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582D8C1C" w14:textId="77777777" w:rsidR="00E261B3" w:rsidRPr="00B21F90" w:rsidRDefault="00E261B3" w:rsidP="00B21F90">
                    <w:pPr>
                      <w:jc w:val="center"/>
                      <w:rPr>
                        <w:rFonts w:ascii="Arial Black" w:hAnsi="Arial Black"/>
                        <w:color w:val="000000"/>
                      </w:rPr>
                    </w:pPr>
                    <w:r w:rsidRPr="00B21F90">
                      <w:rPr>
                        <w:rFonts w:ascii="Arial Black" w:hAnsi="Arial Black"/>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E08BC3" w14:textId="77777777" w:rsidR="00236B91" w:rsidRDefault="00236B91" w:rsidP="00207717">
      <w:pPr>
        <w:spacing w:before="120"/>
      </w:pPr>
      <w:r>
        <w:separator/>
      </w:r>
    </w:p>
  </w:footnote>
  <w:footnote w:type="continuationSeparator" w:id="0">
    <w:p w14:paraId="359951D0" w14:textId="77777777" w:rsidR="00236B91" w:rsidRDefault="00236B91">
      <w:r>
        <w:continuationSeparator/>
      </w:r>
    </w:p>
    <w:p w14:paraId="55E46E34" w14:textId="77777777" w:rsidR="00236B91" w:rsidRDefault="00236B91"/>
  </w:footnote>
  <w:footnote w:type="continuationNotice" w:id="1">
    <w:p w14:paraId="2D1A40DF" w14:textId="77777777" w:rsidR="00236B91" w:rsidRDefault="00236B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DEEB0A" w14:textId="77777777" w:rsidR="00591BE2" w:rsidRDefault="00591B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81AAEE" w14:textId="77777777" w:rsidR="00EF2C72" w:rsidRDefault="00EF2C72" w:rsidP="00EF2C7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3CB80D" w14:textId="77777777" w:rsidR="00591BE2" w:rsidRDefault="00591BE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C1D042" w14:textId="532B9317" w:rsidR="00E261B3" w:rsidRPr="0051568D" w:rsidRDefault="00242378" w:rsidP="0017674D">
    <w:pPr>
      <w:pStyle w:val="Header"/>
    </w:pPr>
    <w:r>
      <w:rPr>
        <w:noProof/>
      </w:rPr>
      <w:drawing>
        <wp:anchor distT="0" distB="0" distL="114300" distR="114300" simplePos="0" relativeHeight="251658243" behindDoc="1" locked="1" layoutInCell="1" allowOverlap="1" wp14:anchorId="590202FC" wp14:editId="3D396972">
          <wp:simplePos x="0" y="0"/>
          <wp:positionH relativeFrom="page">
            <wp:posOffset>0</wp:posOffset>
          </wp:positionH>
          <wp:positionV relativeFrom="page">
            <wp:posOffset>0</wp:posOffset>
          </wp:positionV>
          <wp:extent cx="7560000" cy="270000"/>
          <wp:effectExtent l="0" t="0" r="3175" b="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B76412">
      <w:t>Contact – Information for parents and guardians</w:t>
    </w:r>
    <w:r w:rsidR="00B14B5F">
      <w:ptab w:relativeTo="margin" w:alignment="right" w:leader="none"/>
    </w:r>
    <w:r w:rsidR="00B14B5F" w:rsidRPr="00DE6C85">
      <w:rPr>
        <w:b/>
        <w:bCs/>
      </w:rPr>
      <w:fldChar w:fldCharType="begin"/>
    </w:r>
    <w:r w:rsidR="00B14B5F" w:rsidRPr="00DE6C85">
      <w:rPr>
        <w:b/>
        <w:bCs/>
      </w:rPr>
      <w:instrText xml:space="preserve"> PAGE </w:instrText>
    </w:r>
    <w:r w:rsidR="00B14B5F" w:rsidRPr="00DE6C85">
      <w:rPr>
        <w:b/>
        <w:bCs/>
      </w:rPr>
      <w:fldChar w:fldCharType="separate"/>
    </w:r>
    <w:r w:rsidR="00B14B5F" w:rsidRPr="00DE6C85">
      <w:rPr>
        <w:b/>
        <w:bCs/>
      </w:rPr>
      <w:t>2</w:t>
    </w:r>
    <w:r w:rsidR="00B14B5F"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5890EA66"/>
    <w:numStyleLink w:val="ZZNumbersdigit"/>
  </w:abstractNum>
  <w:abstractNum w:abstractNumId="14" w15:restartNumberingAfterBreak="0">
    <w:nsid w:val="0BAD2E30"/>
    <w:multiLevelType w:val="multilevel"/>
    <w:tmpl w:val="A10A987A"/>
    <w:styleLink w:val="ZZNumbersloweralpha"/>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5890EA66"/>
    <w:styleLink w:val="ZZNumbersdigit"/>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8D32BBA"/>
    <w:multiLevelType w:val="hybridMultilevel"/>
    <w:tmpl w:val="67E08C5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850680842">
    <w:abstractNumId w:val="10"/>
  </w:num>
  <w:num w:numId="2" w16cid:durableId="188032749">
    <w:abstractNumId w:val="17"/>
  </w:num>
  <w:num w:numId="3" w16cid:durableId="19898176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314039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421612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624509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04051468">
    <w:abstractNumId w:val="21"/>
  </w:num>
  <w:num w:numId="8" w16cid:durableId="1517233094">
    <w:abstractNumId w:val="16"/>
  </w:num>
  <w:num w:numId="9" w16cid:durableId="1139495859">
    <w:abstractNumId w:val="20"/>
  </w:num>
  <w:num w:numId="10" w16cid:durableId="40326185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11144531">
    <w:abstractNumId w:val="22"/>
  </w:num>
  <w:num w:numId="12" w16cid:durableId="1449778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76687620">
    <w:abstractNumId w:val="18"/>
  </w:num>
  <w:num w:numId="14" w16cid:durableId="36838418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4566089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595716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7429298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47473277">
    <w:abstractNumId w:val="25"/>
  </w:num>
  <w:num w:numId="19" w16cid:durableId="72024786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89169622">
    <w:abstractNumId w:val="14"/>
  </w:num>
  <w:num w:numId="21" w16cid:durableId="1312324165">
    <w:abstractNumId w:val="12"/>
  </w:num>
  <w:num w:numId="22" w16cid:durableId="6865673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28331100">
    <w:abstractNumId w:val="15"/>
  </w:num>
  <w:num w:numId="24" w16cid:durableId="1727102673">
    <w:abstractNumId w:val="26"/>
  </w:num>
  <w:num w:numId="25" w16cid:durableId="1094015999">
    <w:abstractNumId w:val="23"/>
  </w:num>
  <w:num w:numId="26" w16cid:durableId="2085910628">
    <w:abstractNumId w:val="19"/>
  </w:num>
  <w:num w:numId="27" w16cid:durableId="885020033">
    <w:abstractNumId w:val="11"/>
  </w:num>
  <w:num w:numId="28" w16cid:durableId="2116513877">
    <w:abstractNumId w:val="27"/>
  </w:num>
  <w:num w:numId="29" w16cid:durableId="59595487">
    <w:abstractNumId w:val="9"/>
  </w:num>
  <w:num w:numId="30" w16cid:durableId="417093935">
    <w:abstractNumId w:val="7"/>
  </w:num>
  <w:num w:numId="31" w16cid:durableId="996349962">
    <w:abstractNumId w:val="6"/>
  </w:num>
  <w:num w:numId="32" w16cid:durableId="2068262499">
    <w:abstractNumId w:val="5"/>
  </w:num>
  <w:num w:numId="33" w16cid:durableId="281765811">
    <w:abstractNumId w:val="4"/>
  </w:num>
  <w:num w:numId="34" w16cid:durableId="804205058">
    <w:abstractNumId w:val="8"/>
  </w:num>
  <w:num w:numId="35" w16cid:durableId="280646856">
    <w:abstractNumId w:val="3"/>
  </w:num>
  <w:num w:numId="36" w16cid:durableId="1649702812">
    <w:abstractNumId w:val="2"/>
  </w:num>
  <w:num w:numId="37" w16cid:durableId="2124498275">
    <w:abstractNumId w:val="1"/>
  </w:num>
  <w:num w:numId="38" w16cid:durableId="108549145">
    <w:abstractNumId w:val="0"/>
  </w:num>
  <w:num w:numId="39" w16cid:durableId="68525286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00081090">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GxNLMwMDUwNjQ2NjBS0lEKTi0uzszPAykwqgUA9/UcHSwAAAA="/>
  </w:docVars>
  <w:rsids>
    <w:rsidRoot w:val="00B76412"/>
    <w:rsid w:val="00000719"/>
    <w:rsid w:val="00001721"/>
    <w:rsid w:val="00002D68"/>
    <w:rsid w:val="00003403"/>
    <w:rsid w:val="00005347"/>
    <w:rsid w:val="000072B6"/>
    <w:rsid w:val="0001021B"/>
    <w:rsid w:val="00011D89"/>
    <w:rsid w:val="00013EA0"/>
    <w:rsid w:val="000154FD"/>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4670"/>
    <w:rsid w:val="000663CD"/>
    <w:rsid w:val="0007293A"/>
    <w:rsid w:val="000733FE"/>
    <w:rsid w:val="00074219"/>
    <w:rsid w:val="00074ED5"/>
    <w:rsid w:val="0008508E"/>
    <w:rsid w:val="00086557"/>
    <w:rsid w:val="00087951"/>
    <w:rsid w:val="0009113B"/>
    <w:rsid w:val="00093402"/>
    <w:rsid w:val="00094DA3"/>
    <w:rsid w:val="00095C2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42EA"/>
    <w:rsid w:val="000C4546"/>
    <w:rsid w:val="000D1242"/>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714F"/>
    <w:rsid w:val="001120C5"/>
    <w:rsid w:val="001134B8"/>
    <w:rsid w:val="00120BD3"/>
    <w:rsid w:val="00122BF2"/>
    <w:rsid w:val="00122FEA"/>
    <w:rsid w:val="001232BD"/>
    <w:rsid w:val="0012479E"/>
    <w:rsid w:val="00124ED5"/>
    <w:rsid w:val="001276FA"/>
    <w:rsid w:val="001447B3"/>
    <w:rsid w:val="00150F62"/>
    <w:rsid w:val="00152073"/>
    <w:rsid w:val="00156598"/>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439A"/>
    <w:rsid w:val="00186B33"/>
    <w:rsid w:val="00190F81"/>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B75"/>
    <w:rsid w:val="001D1C81"/>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6C03"/>
    <w:rsid w:val="00220C04"/>
    <w:rsid w:val="0022278D"/>
    <w:rsid w:val="002229BC"/>
    <w:rsid w:val="0022701F"/>
    <w:rsid w:val="00227C68"/>
    <w:rsid w:val="002333F5"/>
    <w:rsid w:val="00233724"/>
    <w:rsid w:val="002365B4"/>
    <w:rsid w:val="00236B91"/>
    <w:rsid w:val="00242378"/>
    <w:rsid w:val="002432E1"/>
    <w:rsid w:val="00246207"/>
    <w:rsid w:val="00246C5E"/>
    <w:rsid w:val="00250960"/>
    <w:rsid w:val="00250DC4"/>
    <w:rsid w:val="00251343"/>
    <w:rsid w:val="002536A4"/>
    <w:rsid w:val="00254887"/>
    <w:rsid w:val="00254F58"/>
    <w:rsid w:val="002620BC"/>
    <w:rsid w:val="00262802"/>
    <w:rsid w:val="00263A90"/>
    <w:rsid w:val="0026408B"/>
    <w:rsid w:val="00267C3E"/>
    <w:rsid w:val="002709BB"/>
    <w:rsid w:val="0027131C"/>
    <w:rsid w:val="00273693"/>
    <w:rsid w:val="00273BAC"/>
    <w:rsid w:val="002763B3"/>
    <w:rsid w:val="002802E3"/>
    <w:rsid w:val="0028213D"/>
    <w:rsid w:val="002862F1"/>
    <w:rsid w:val="00291373"/>
    <w:rsid w:val="0029597D"/>
    <w:rsid w:val="002962C3"/>
    <w:rsid w:val="0029752B"/>
    <w:rsid w:val="002A0A9C"/>
    <w:rsid w:val="002A40A9"/>
    <w:rsid w:val="002A483C"/>
    <w:rsid w:val="002B0211"/>
    <w:rsid w:val="002B0C7C"/>
    <w:rsid w:val="002B1729"/>
    <w:rsid w:val="002B36C7"/>
    <w:rsid w:val="002B4DD4"/>
    <w:rsid w:val="002B5277"/>
    <w:rsid w:val="002B5375"/>
    <w:rsid w:val="002B5BBC"/>
    <w:rsid w:val="002B77C1"/>
    <w:rsid w:val="002C0ED7"/>
    <w:rsid w:val="002C2728"/>
    <w:rsid w:val="002C7B89"/>
    <w:rsid w:val="002D1E0D"/>
    <w:rsid w:val="002D4169"/>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284"/>
    <w:rsid w:val="00307E14"/>
    <w:rsid w:val="00311557"/>
    <w:rsid w:val="00314054"/>
    <w:rsid w:val="00316F27"/>
    <w:rsid w:val="003214F1"/>
    <w:rsid w:val="00322E4B"/>
    <w:rsid w:val="00327870"/>
    <w:rsid w:val="0033259D"/>
    <w:rsid w:val="003333D2"/>
    <w:rsid w:val="00337339"/>
    <w:rsid w:val="003406C6"/>
    <w:rsid w:val="003418CC"/>
    <w:rsid w:val="003459BD"/>
    <w:rsid w:val="00350D38"/>
    <w:rsid w:val="00351B36"/>
    <w:rsid w:val="00357B4E"/>
    <w:rsid w:val="00371371"/>
    <w:rsid w:val="003716FD"/>
    <w:rsid w:val="0037204B"/>
    <w:rsid w:val="003744CF"/>
    <w:rsid w:val="00374717"/>
    <w:rsid w:val="0037676C"/>
    <w:rsid w:val="00381043"/>
    <w:rsid w:val="003829E5"/>
    <w:rsid w:val="00386109"/>
    <w:rsid w:val="00386944"/>
    <w:rsid w:val="003950C0"/>
    <w:rsid w:val="003956CC"/>
    <w:rsid w:val="00395C9A"/>
    <w:rsid w:val="003A04E1"/>
    <w:rsid w:val="003A0853"/>
    <w:rsid w:val="003A6B67"/>
    <w:rsid w:val="003B13B6"/>
    <w:rsid w:val="003B14C3"/>
    <w:rsid w:val="003B15E6"/>
    <w:rsid w:val="003B1BDC"/>
    <w:rsid w:val="003B408A"/>
    <w:rsid w:val="003C08A2"/>
    <w:rsid w:val="003C2045"/>
    <w:rsid w:val="003C43A1"/>
    <w:rsid w:val="003C4FC0"/>
    <w:rsid w:val="003C55F4"/>
    <w:rsid w:val="003C6575"/>
    <w:rsid w:val="003C7897"/>
    <w:rsid w:val="003C7A3F"/>
    <w:rsid w:val="003D2766"/>
    <w:rsid w:val="003D2A74"/>
    <w:rsid w:val="003D3E8F"/>
    <w:rsid w:val="003D6475"/>
    <w:rsid w:val="003D6EE6"/>
    <w:rsid w:val="003E1CEE"/>
    <w:rsid w:val="003E375C"/>
    <w:rsid w:val="003E4086"/>
    <w:rsid w:val="003E639E"/>
    <w:rsid w:val="003E71E5"/>
    <w:rsid w:val="003F0445"/>
    <w:rsid w:val="003F0CF0"/>
    <w:rsid w:val="003F14B1"/>
    <w:rsid w:val="003F2B20"/>
    <w:rsid w:val="003F3289"/>
    <w:rsid w:val="003F3C62"/>
    <w:rsid w:val="003F5CB9"/>
    <w:rsid w:val="004013C7"/>
    <w:rsid w:val="00401FCF"/>
    <w:rsid w:val="00406285"/>
    <w:rsid w:val="004134D0"/>
    <w:rsid w:val="004148F9"/>
    <w:rsid w:val="0042084E"/>
    <w:rsid w:val="00421EEF"/>
    <w:rsid w:val="00424D65"/>
    <w:rsid w:val="00430393"/>
    <w:rsid w:val="00431806"/>
    <w:rsid w:val="00437AC5"/>
    <w:rsid w:val="00442C6C"/>
    <w:rsid w:val="00443770"/>
    <w:rsid w:val="00443CBE"/>
    <w:rsid w:val="00443E8A"/>
    <w:rsid w:val="004441BC"/>
    <w:rsid w:val="004468B4"/>
    <w:rsid w:val="0045230A"/>
    <w:rsid w:val="00454AD0"/>
    <w:rsid w:val="00457337"/>
    <w:rsid w:val="00461353"/>
    <w:rsid w:val="00462E3D"/>
    <w:rsid w:val="00466E79"/>
    <w:rsid w:val="00470D7D"/>
    <w:rsid w:val="0047372D"/>
    <w:rsid w:val="00473BA3"/>
    <w:rsid w:val="004743DD"/>
    <w:rsid w:val="00474CEA"/>
    <w:rsid w:val="00483968"/>
    <w:rsid w:val="004841BE"/>
    <w:rsid w:val="00484745"/>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C5541"/>
    <w:rsid w:val="004C6EEE"/>
    <w:rsid w:val="004C702B"/>
    <w:rsid w:val="004C771E"/>
    <w:rsid w:val="004D0033"/>
    <w:rsid w:val="004D016B"/>
    <w:rsid w:val="004D1B22"/>
    <w:rsid w:val="004D23CC"/>
    <w:rsid w:val="004D36F2"/>
    <w:rsid w:val="004E1106"/>
    <w:rsid w:val="004E138F"/>
    <w:rsid w:val="004E4649"/>
    <w:rsid w:val="004E5C2B"/>
    <w:rsid w:val="004F00DD"/>
    <w:rsid w:val="004F2133"/>
    <w:rsid w:val="004F5398"/>
    <w:rsid w:val="004F55F1"/>
    <w:rsid w:val="004F6936"/>
    <w:rsid w:val="004F7B35"/>
    <w:rsid w:val="00503DC6"/>
    <w:rsid w:val="00506F5D"/>
    <w:rsid w:val="00510C37"/>
    <w:rsid w:val="005126D0"/>
    <w:rsid w:val="00514667"/>
    <w:rsid w:val="0051568D"/>
    <w:rsid w:val="005219D8"/>
    <w:rsid w:val="00526AC7"/>
    <w:rsid w:val="00526C15"/>
    <w:rsid w:val="00536499"/>
    <w:rsid w:val="00542A03"/>
    <w:rsid w:val="00543903"/>
    <w:rsid w:val="00543F11"/>
    <w:rsid w:val="00546305"/>
    <w:rsid w:val="00547A95"/>
    <w:rsid w:val="0055119B"/>
    <w:rsid w:val="00552791"/>
    <w:rsid w:val="00561202"/>
    <w:rsid w:val="00572031"/>
    <w:rsid w:val="00572282"/>
    <w:rsid w:val="00573CE3"/>
    <w:rsid w:val="00576E84"/>
    <w:rsid w:val="00580394"/>
    <w:rsid w:val="005809CD"/>
    <w:rsid w:val="00582B8C"/>
    <w:rsid w:val="0058757E"/>
    <w:rsid w:val="00591BE2"/>
    <w:rsid w:val="00596A4B"/>
    <w:rsid w:val="00597507"/>
    <w:rsid w:val="005A479D"/>
    <w:rsid w:val="005B1C6D"/>
    <w:rsid w:val="005B21B6"/>
    <w:rsid w:val="005B3A08"/>
    <w:rsid w:val="005B7A63"/>
    <w:rsid w:val="005C0955"/>
    <w:rsid w:val="005C49DA"/>
    <w:rsid w:val="005C50F3"/>
    <w:rsid w:val="005C54B5"/>
    <w:rsid w:val="005C5C77"/>
    <w:rsid w:val="005C5D80"/>
    <w:rsid w:val="005C5D91"/>
    <w:rsid w:val="005D07B8"/>
    <w:rsid w:val="005D6597"/>
    <w:rsid w:val="005E03D3"/>
    <w:rsid w:val="005E14E7"/>
    <w:rsid w:val="005E26A3"/>
    <w:rsid w:val="005E2ECB"/>
    <w:rsid w:val="005E2FE9"/>
    <w:rsid w:val="005E447E"/>
    <w:rsid w:val="005E4FD1"/>
    <w:rsid w:val="005F0775"/>
    <w:rsid w:val="005F0CF5"/>
    <w:rsid w:val="005F21EB"/>
    <w:rsid w:val="005F64CF"/>
    <w:rsid w:val="006041AD"/>
    <w:rsid w:val="00605908"/>
    <w:rsid w:val="00607850"/>
    <w:rsid w:val="00610D7C"/>
    <w:rsid w:val="00612CA0"/>
    <w:rsid w:val="00613414"/>
    <w:rsid w:val="00620154"/>
    <w:rsid w:val="0062408D"/>
    <w:rsid w:val="006240CC"/>
    <w:rsid w:val="00624940"/>
    <w:rsid w:val="006254F8"/>
    <w:rsid w:val="0062696B"/>
    <w:rsid w:val="00627DA7"/>
    <w:rsid w:val="00630DA4"/>
    <w:rsid w:val="00631CD4"/>
    <w:rsid w:val="00632597"/>
    <w:rsid w:val="00634D13"/>
    <w:rsid w:val="006358B4"/>
    <w:rsid w:val="00640D55"/>
    <w:rsid w:val="00641724"/>
    <w:rsid w:val="006417D8"/>
    <w:rsid w:val="006419AA"/>
    <w:rsid w:val="00643728"/>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3878"/>
    <w:rsid w:val="0068454C"/>
    <w:rsid w:val="006853A5"/>
    <w:rsid w:val="00691B62"/>
    <w:rsid w:val="00691D46"/>
    <w:rsid w:val="006933B5"/>
    <w:rsid w:val="00693D14"/>
    <w:rsid w:val="00695A93"/>
    <w:rsid w:val="00696F27"/>
    <w:rsid w:val="006A18C2"/>
    <w:rsid w:val="006A3383"/>
    <w:rsid w:val="006B077C"/>
    <w:rsid w:val="006B16AF"/>
    <w:rsid w:val="006B6803"/>
    <w:rsid w:val="006C6CCD"/>
    <w:rsid w:val="006C7FD0"/>
    <w:rsid w:val="006D0F16"/>
    <w:rsid w:val="006D194B"/>
    <w:rsid w:val="006D2A3F"/>
    <w:rsid w:val="006D2FBC"/>
    <w:rsid w:val="006E138B"/>
    <w:rsid w:val="006E1867"/>
    <w:rsid w:val="006F0330"/>
    <w:rsid w:val="006F1FDC"/>
    <w:rsid w:val="006F6B8C"/>
    <w:rsid w:val="007013EF"/>
    <w:rsid w:val="007055BD"/>
    <w:rsid w:val="00716A2E"/>
    <w:rsid w:val="007173CA"/>
    <w:rsid w:val="007216AA"/>
    <w:rsid w:val="00721AB5"/>
    <w:rsid w:val="00721CFB"/>
    <w:rsid w:val="00721DEF"/>
    <w:rsid w:val="00724A43"/>
    <w:rsid w:val="007273AC"/>
    <w:rsid w:val="00731AD4"/>
    <w:rsid w:val="007346E4"/>
    <w:rsid w:val="00740F22"/>
    <w:rsid w:val="00741CF0"/>
    <w:rsid w:val="00741F1A"/>
    <w:rsid w:val="00742B7B"/>
    <w:rsid w:val="00743A2C"/>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0B8F"/>
    <w:rsid w:val="007833D8"/>
    <w:rsid w:val="00785677"/>
    <w:rsid w:val="00786F16"/>
    <w:rsid w:val="00791BD7"/>
    <w:rsid w:val="0079326C"/>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B98"/>
    <w:rsid w:val="007E417A"/>
    <w:rsid w:val="007F31B6"/>
    <w:rsid w:val="007F3968"/>
    <w:rsid w:val="007F546C"/>
    <w:rsid w:val="007F625F"/>
    <w:rsid w:val="007F665E"/>
    <w:rsid w:val="00800412"/>
    <w:rsid w:val="0080587B"/>
    <w:rsid w:val="00806468"/>
    <w:rsid w:val="0081118D"/>
    <w:rsid w:val="008119CA"/>
    <w:rsid w:val="008130C4"/>
    <w:rsid w:val="008155F0"/>
    <w:rsid w:val="00816735"/>
    <w:rsid w:val="00820141"/>
    <w:rsid w:val="00820E0C"/>
    <w:rsid w:val="00823275"/>
    <w:rsid w:val="0082366F"/>
    <w:rsid w:val="008338A2"/>
    <w:rsid w:val="00841AA9"/>
    <w:rsid w:val="008474FE"/>
    <w:rsid w:val="0085232E"/>
    <w:rsid w:val="00853EE4"/>
    <w:rsid w:val="00855535"/>
    <w:rsid w:val="00857C5A"/>
    <w:rsid w:val="0086255E"/>
    <w:rsid w:val="008633F0"/>
    <w:rsid w:val="00867D9D"/>
    <w:rsid w:val="008717A3"/>
    <w:rsid w:val="00872C54"/>
    <w:rsid w:val="00872E0A"/>
    <w:rsid w:val="00873594"/>
    <w:rsid w:val="00875285"/>
    <w:rsid w:val="00884B62"/>
    <w:rsid w:val="0088529C"/>
    <w:rsid w:val="00887903"/>
    <w:rsid w:val="0089270A"/>
    <w:rsid w:val="00893AF6"/>
    <w:rsid w:val="00894BC4"/>
    <w:rsid w:val="008A28A8"/>
    <w:rsid w:val="008A5B32"/>
    <w:rsid w:val="008A617C"/>
    <w:rsid w:val="008B2029"/>
    <w:rsid w:val="008B2EE4"/>
    <w:rsid w:val="008B3821"/>
    <w:rsid w:val="008B45E0"/>
    <w:rsid w:val="008B4D3D"/>
    <w:rsid w:val="008B57C7"/>
    <w:rsid w:val="008C2F92"/>
    <w:rsid w:val="008C589D"/>
    <w:rsid w:val="008C6D51"/>
    <w:rsid w:val="008D2846"/>
    <w:rsid w:val="008D4236"/>
    <w:rsid w:val="008D462F"/>
    <w:rsid w:val="008D5C45"/>
    <w:rsid w:val="008D6DCF"/>
    <w:rsid w:val="008E2315"/>
    <w:rsid w:val="008E4376"/>
    <w:rsid w:val="008E7A0A"/>
    <w:rsid w:val="008E7B49"/>
    <w:rsid w:val="008F02BE"/>
    <w:rsid w:val="008F59F6"/>
    <w:rsid w:val="00900719"/>
    <w:rsid w:val="009017AC"/>
    <w:rsid w:val="00902A9A"/>
    <w:rsid w:val="00904A1C"/>
    <w:rsid w:val="00905030"/>
    <w:rsid w:val="00906490"/>
    <w:rsid w:val="009111B2"/>
    <w:rsid w:val="009151F5"/>
    <w:rsid w:val="009170AB"/>
    <w:rsid w:val="00924AE1"/>
    <w:rsid w:val="009257ED"/>
    <w:rsid w:val="009269B1"/>
    <w:rsid w:val="0092724D"/>
    <w:rsid w:val="009272B3"/>
    <w:rsid w:val="009315BE"/>
    <w:rsid w:val="0093338F"/>
    <w:rsid w:val="00937BD9"/>
    <w:rsid w:val="00950E2C"/>
    <w:rsid w:val="00951D50"/>
    <w:rsid w:val="00952274"/>
    <w:rsid w:val="009525EB"/>
    <w:rsid w:val="0095470B"/>
    <w:rsid w:val="00954874"/>
    <w:rsid w:val="0095615A"/>
    <w:rsid w:val="00961400"/>
    <w:rsid w:val="00963646"/>
    <w:rsid w:val="0096632D"/>
    <w:rsid w:val="00967124"/>
    <w:rsid w:val="00970E37"/>
    <w:rsid w:val="009718C7"/>
    <w:rsid w:val="0097559F"/>
    <w:rsid w:val="009761EA"/>
    <w:rsid w:val="00977082"/>
    <w:rsid w:val="0097736F"/>
    <w:rsid w:val="0097761E"/>
    <w:rsid w:val="00982454"/>
    <w:rsid w:val="00982CF0"/>
    <w:rsid w:val="009853E1"/>
    <w:rsid w:val="00986E6B"/>
    <w:rsid w:val="00990032"/>
    <w:rsid w:val="00990B19"/>
    <w:rsid w:val="0099153B"/>
    <w:rsid w:val="00991769"/>
    <w:rsid w:val="0099232C"/>
    <w:rsid w:val="00994386"/>
    <w:rsid w:val="009A063C"/>
    <w:rsid w:val="009A13D8"/>
    <w:rsid w:val="009A279E"/>
    <w:rsid w:val="009A3015"/>
    <w:rsid w:val="009A3490"/>
    <w:rsid w:val="009A54C0"/>
    <w:rsid w:val="009B0A6F"/>
    <w:rsid w:val="009B0A94"/>
    <w:rsid w:val="009B2AE8"/>
    <w:rsid w:val="009B5622"/>
    <w:rsid w:val="009B59E9"/>
    <w:rsid w:val="009B69DF"/>
    <w:rsid w:val="009B70AA"/>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47F"/>
    <w:rsid w:val="009F2F27"/>
    <w:rsid w:val="009F34AA"/>
    <w:rsid w:val="009F6BCB"/>
    <w:rsid w:val="009F7B78"/>
    <w:rsid w:val="00A0057A"/>
    <w:rsid w:val="00A01443"/>
    <w:rsid w:val="00A02FA1"/>
    <w:rsid w:val="00A04CCE"/>
    <w:rsid w:val="00A07421"/>
    <w:rsid w:val="00A0776B"/>
    <w:rsid w:val="00A10FB9"/>
    <w:rsid w:val="00A11421"/>
    <w:rsid w:val="00A11FD8"/>
    <w:rsid w:val="00A1389F"/>
    <w:rsid w:val="00A157B1"/>
    <w:rsid w:val="00A17750"/>
    <w:rsid w:val="00A22229"/>
    <w:rsid w:val="00A24442"/>
    <w:rsid w:val="00A32577"/>
    <w:rsid w:val="00A32787"/>
    <w:rsid w:val="00A330BB"/>
    <w:rsid w:val="00A33B03"/>
    <w:rsid w:val="00A34ACD"/>
    <w:rsid w:val="00A44882"/>
    <w:rsid w:val="00A45125"/>
    <w:rsid w:val="00A54715"/>
    <w:rsid w:val="00A6061C"/>
    <w:rsid w:val="00A62D44"/>
    <w:rsid w:val="00A67263"/>
    <w:rsid w:val="00A7161C"/>
    <w:rsid w:val="00A77AA3"/>
    <w:rsid w:val="00A8236D"/>
    <w:rsid w:val="00A854EB"/>
    <w:rsid w:val="00A872E5"/>
    <w:rsid w:val="00A91406"/>
    <w:rsid w:val="00A96E65"/>
    <w:rsid w:val="00A96ECE"/>
    <w:rsid w:val="00A97C72"/>
    <w:rsid w:val="00A97F99"/>
    <w:rsid w:val="00AA310B"/>
    <w:rsid w:val="00AA63D4"/>
    <w:rsid w:val="00AB06E8"/>
    <w:rsid w:val="00AB1CD3"/>
    <w:rsid w:val="00AB352F"/>
    <w:rsid w:val="00AC274B"/>
    <w:rsid w:val="00AC4764"/>
    <w:rsid w:val="00AC6D36"/>
    <w:rsid w:val="00AD0CBA"/>
    <w:rsid w:val="00AD26E2"/>
    <w:rsid w:val="00AD5AC5"/>
    <w:rsid w:val="00AD784C"/>
    <w:rsid w:val="00AE126A"/>
    <w:rsid w:val="00AE1BAE"/>
    <w:rsid w:val="00AE3005"/>
    <w:rsid w:val="00AE3BD5"/>
    <w:rsid w:val="00AE59A0"/>
    <w:rsid w:val="00AE7145"/>
    <w:rsid w:val="00AF0C57"/>
    <w:rsid w:val="00AF26F3"/>
    <w:rsid w:val="00AF5F04"/>
    <w:rsid w:val="00B00672"/>
    <w:rsid w:val="00B01B4D"/>
    <w:rsid w:val="00B04489"/>
    <w:rsid w:val="00B05A90"/>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1034"/>
    <w:rsid w:val="00B326B7"/>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5646"/>
    <w:rsid w:val="00B7629E"/>
    <w:rsid w:val="00B76412"/>
    <w:rsid w:val="00B90729"/>
    <w:rsid w:val="00B907DA"/>
    <w:rsid w:val="00B950BC"/>
    <w:rsid w:val="00B9714C"/>
    <w:rsid w:val="00BA29AD"/>
    <w:rsid w:val="00BA33CF"/>
    <w:rsid w:val="00BA3F8D"/>
    <w:rsid w:val="00BB7A10"/>
    <w:rsid w:val="00BC60BE"/>
    <w:rsid w:val="00BC715B"/>
    <w:rsid w:val="00BC7468"/>
    <w:rsid w:val="00BC7D4F"/>
    <w:rsid w:val="00BC7ED7"/>
    <w:rsid w:val="00BD2850"/>
    <w:rsid w:val="00BD3250"/>
    <w:rsid w:val="00BE28D2"/>
    <w:rsid w:val="00BE4A64"/>
    <w:rsid w:val="00BE5E43"/>
    <w:rsid w:val="00BF557D"/>
    <w:rsid w:val="00BF7F58"/>
    <w:rsid w:val="00C01381"/>
    <w:rsid w:val="00C01AB1"/>
    <w:rsid w:val="00C026A0"/>
    <w:rsid w:val="00C03EA4"/>
    <w:rsid w:val="00C04F42"/>
    <w:rsid w:val="00C06137"/>
    <w:rsid w:val="00C06929"/>
    <w:rsid w:val="00C07268"/>
    <w:rsid w:val="00C079B8"/>
    <w:rsid w:val="00C10037"/>
    <w:rsid w:val="00C105A0"/>
    <w:rsid w:val="00C123EA"/>
    <w:rsid w:val="00C12A49"/>
    <w:rsid w:val="00C133EE"/>
    <w:rsid w:val="00C149D0"/>
    <w:rsid w:val="00C231A0"/>
    <w:rsid w:val="00C24F06"/>
    <w:rsid w:val="00C26588"/>
    <w:rsid w:val="00C27DE9"/>
    <w:rsid w:val="00C32989"/>
    <w:rsid w:val="00C33388"/>
    <w:rsid w:val="00C35484"/>
    <w:rsid w:val="00C4173A"/>
    <w:rsid w:val="00C50DED"/>
    <w:rsid w:val="00C52217"/>
    <w:rsid w:val="00C56335"/>
    <w:rsid w:val="00C602FF"/>
    <w:rsid w:val="00C61174"/>
    <w:rsid w:val="00C6148F"/>
    <w:rsid w:val="00C621B1"/>
    <w:rsid w:val="00C62F7A"/>
    <w:rsid w:val="00C63B9C"/>
    <w:rsid w:val="00C6682F"/>
    <w:rsid w:val="00C67BF4"/>
    <w:rsid w:val="00C7275E"/>
    <w:rsid w:val="00C74C5D"/>
    <w:rsid w:val="00C863C4"/>
    <w:rsid w:val="00C920EA"/>
    <w:rsid w:val="00C93020"/>
    <w:rsid w:val="00C93C3E"/>
    <w:rsid w:val="00CA12E3"/>
    <w:rsid w:val="00CA1476"/>
    <w:rsid w:val="00CA345A"/>
    <w:rsid w:val="00CA6611"/>
    <w:rsid w:val="00CA6AE6"/>
    <w:rsid w:val="00CA782F"/>
    <w:rsid w:val="00CB187B"/>
    <w:rsid w:val="00CB2835"/>
    <w:rsid w:val="00CB3285"/>
    <w:rsid w:val="00CB4500"/>
    <w:rsid w:val="00CC0C72"/>
    <w:rsid w:val="00CC2BFD"/>
    <w:rsid w:val="00CC6A21"/>
    <w:rsid w:val="00CD3476"/>
    <w:rsid w:val="00CD4E21"/>
    <w:rsid w:val="00CD6365"/>
    <w:rsid w:val="00CD64DF"/>
    <w:rsid w:val="00CE225F"/>
    <w:rsid w:val="00CF2C83"/>
    <w:rsid w:val="00CF2F50"/>
    <w:rsid w:val="00CF4148"/>
    <w:rsid w:val="00CF6198"/>
    <w:rsid w:val="00D02919"/>
    <w:rsid w:val="00D04C61"/>
    <w:rsid w:val="00D05B8D"/>
    <w:rsid w:val="00D05B9B"/>
    <w:rsid w:val="00D065A2"/>
    <w:rsid w:val="00D079AA"/>
    <w:rsid w:val="00D07F00"/>
    <w:rsid w:val="00D1130F"/>
    <w:rsid w:val="00D17B72"/>
    <w:rsid w:val="00D264EB"/>
    <w:rsid w:val="00D3185C"/>
    <w:rsid w:val="00D3205F"/>
    <w:rsid w:val="00D3318E"/>
    <w:rsid w:val="00D33E72"/>
    <w:rsid w:val="00D35BD6"/>
    <w:rsid w:val="00D361B5"/>
    <w:rsid w:val="00D411A2"/>
    <w:rsid w:val="00D4606D"/>
    <w:rsid w:val="00D50B9C"/>
    <w:rsid w:val="00D5221D"/>
    <w:rsid w:val="00D52D73"/>
    <w:rsid w:val="00D52E58"/>
    <w:rsid w:val="00D56B20"/>
    <w:rsid w:val="00D578B3"/>
    <w:rsid w:val="00D618F4"/>
    <w:rsid w:val="00D714CC"/>
    <w:rsid w:val="00D75EA7"/>
    <w:rsid w:val="00D81ADF"/>
    <w:rsid w:val="00D81F21"/>
    <w:rsid w:val="00D864F2"/>
    <w:rsid w:val="00D943F8"/>
    <w:rsid w:val="00D95470"/>
    <w:rsid w:val="00D96B55"/>
    <w:rsid w:val="00DA2619"/>
    <w:rsid w:val="00DA2E57"/>
    <w:rsid w:val="00DA4239"/>
    <w:rsid w:val="00DA65DE"/>
    <w:rsid w:val="00DB0B61"/>
    <w:rsid w:val="00DB1474"/>
    <w:rsid w:val="00DB2962"/>
    <w:rsid w:val="00DB52FB"/>
    <w:rsid w:val="00DC013B"/>
    <w:rsid w:val="00DC090B"/>
    <w:rsid w:val="00DC1679"/>
    <w:rsid w:val="00DC219B"/>
    <w:rsid w:val="00DC2CF1"/>
    <w:rsid w:val="00DC3A7C"/>
    <w:rsid w:val="00DC4FCF"/>
    <w:rsid w:val="00DC50E0"/>
    <w:rsid w:val="00DC6386"/>
    <w:rsid w:val="00DC6D1A"/>
    <w:rsid w:val="00DD1130"/>
    <w:rsid w:val="00DD1951"/>
    <w:rsid w:val="00DD487D"/>
    <w:rsid w:val="00DD4E83"/>
    <w:rsid w:val="00DD6628"/>
    <w:rsid w:val="00DD6945"/>
    <w:rsid w:val="00DE2D04"/>
    <w:rsid w:val="00DE3250"/>
    <w:rsid w:val="00DE4AAC"/>
    <w:rsid w:val="00DE6028"/>
    <w:rsid w:val="00DE6C85"/>
    <w:rsid w:val="00DE78A3"/>
    <w:rsid w:val="00DF1A71"/>
    <w:rsid w:val="00DF50FC"/>
    <w:rsid w:val="00DF68C7"/>
    <w:rsid w:val="00DF731A"/>
    <w:rsid w:val="00E06B75"/>
    <w:rsid w:val="00E11332"/>
    <w:rsid w:val="00E11352"/>
    <w:rsid w:val="00E170DC"/>
    <w:rsid w:val="00E17546"/>
    <w:rsid w:val="00E210B5"/>
    <w:rsid w:val="00E261B3"/>
    <w:rsid w:val="00E26818"/>
    <w:rsid w:val="00E27C65"/>
    <w:rsid w:val="00E27FFC"/>
    <w:rsid w:val="00E30B15"/>
    <w:rsid w:val="00E33237"/>
    <w:rsid w:val="00E355DE"/>
    <w:rsid w:val="00E40181"/>
    <w:rsid w:val="00E46F2D"/>
    <w:rsid w:val="00E54575"/>
    <w:rsid w:val="00E54950"/>
    <w:rsid w:val="00E55FB3"/>
    <w:rsid w:val="00E56A01"/>
    <w:rsid w:val="00E629A1"/>
    <w:rsid w:val="00E6794C"/>
    <w:rsid w:val="00E71591"/>
    <w:rsid w:val="00E71CEB"/>
    <w:rsid w:val="00E729B8"/>
    <w:rsid w:val="00E7474F"/>
    <w:rsid w:val="00E80DE3"/>
    <w:rsid w:val="00E82C55"/>
    <w:rsid w:val="00E86BC3"/>
    <w:rsid w:val="00E8787E"/>
    <w:rsid w:val="00E92AC3"/>
    <w:rsid w:val="00EA2F6A"/>
    <w:rsid w:val="00EB00E0"/>
    <w:rsid w:val="00EB05D5"/>
    <w:rsid w:val="00EB1931"/>
    <w:rsid w:val="00EC059F"/>
    <w:rsid w:val="00EC1F24"/>
    <w:rsid w:val="00EC20FF"/>
    <w:rsid w:val="00EC22F6"/>
    <w:rsid w:val="00EC50E4"/>
    <w:rsid w:val="00ED5B9B"/>
    <w:rsid w:val="00ED6BAD"/>
    <w:rsid w:val="00ED7447"/>
    <w:rsid w:val="00EE00D6"/>
    <w:rsid w:val="00EE11E7"/>
    <w:rsid w:val="00EE1488"/>
    <w:rsid w:val="00EE1730"/>
    <w:rsid w:val="00EE29AD"/>
    <w:rsid w:val="00EE3E24"/>
    <w:rsid w:val="00EE4D5D"/>
    <w:rsid w:val="00EE5131"/>
    <w:rsid w:val="00EF109B"/>
    <w:rsid w:val="00EF201C"/>
    <w:rsid w:val="00EF28B2"/>
    <w:rsid w:val="00EF2C72"/>
    <w:rsid w:val="00EF36AF"/>
    <w:rsid w:val="00EF59A3"/>
    <w:rsid w:val="00EF6675"/>
    <w:rsid w:val="00F0063D"/>
    <w:rsid w:val="00F00F9C"/>
    <w:rsid w:val="00F01E5F"/>
    <w:rsid w:val="00F024F3"/>
    <w:rsid w:val="00F02ABA"/>
    <w:rsid w:val="00F0437A"/>
    <w:rsid w:val="00F101B8"/>
    <w:rsid w:val="00F10C7D"/>
    <w:rsid w:val="00F11037"/>
    <w:rsid w:val="00F16F1B"/>
    <w:rsid w:val="00F250A9"/>
    <w:rsid w:val="00F26088"/>
    <w:rsid w:val="00F267AF"/>
    <w:rsid w:val="00F30FF4"/>
    <w:rsid w:val="00F3122E"/>
    <w:rsid w:val="00F32368"/>
    <w:rsid w:val="00F331AD"/>
    <w:rsid w:val="00F35287"/>
    <w:rsid w:val="00F40A70"/>
    <w:rsid w:val="00F43A37"/>
    <w:rsid w:val="00F44EBA"/>
    <w:rsid w:val="00F4641B"/>
    <w:rsid w:val="00F46EB8"/>
    <w:rsid w:val="00F476B8"/>
    <w:rsid w:val="00F50CD1"/>
    <w:rsid w:val="00F511E4"/>
    <w:rsid w:val="00F52D09"/>
    <w:rsid w:val="00F52E08"/>
    <w:rsid w:val="00F53A66"/>
    <w:rsid w:val="00F5462D"/>
    <w:rsid w:val="00F5521B"/>
    <w:rsid w:val="00F55B21"/>
    <w:rsid w:val="00F56EF6"/>
    <w:rsid w:val="00F60082"/>
    <w:rsid w:val="00F60F14"/>
    <w:rsid w:val="00F61A9F"/>
    <w:rsid w:val="00F61B5F"/>
    <w:rsid w:val="00F64696"/>
    <w:rsid w:val="00F65AA9"/>
    <w:rsid w:val="00F6768F"/>
    <w:rsid w:val="00F70F9D"/>
    <w:rsid w:val="00F72C2C"/>
    <w:rsid w:val="00F741F2"/>
    <w:rsid w:val="00F76CAB"/>
    <w:rsid w:val="00F772C6"/>
    <w:rsid w:val="00F815B5"/>
    <w:rsid w:val="00F85195"/>
    <w:rsid w:val="00F868E3"/>
    <w:rsid w:val="00F938BA"/>
    <w:rsid w:val="00F97919"/>
    <w:rsid w:val="00FA004F"/>
    <w:rsid w:val="00FA2C46"/>
    <w:rsid w:val="00FA3525"/>
    <w:rsid w:val="00FA5A53"/>
    <w:rsid w:val="00FB3501"/>
    <w:rsid w:val="00FB4769"/>
    <w:rsid w:val="00FB4CDA"/>
    <w:rsid w:val="00FB6481"/>
    <w:rsid w:val="00FB6D36"/>
    <w:rsid w:val="00FC0965"/>
    <w:rsid w:val="00FC0F81"/>
    <w:rsid w:val="00FC252F"/>
    <w:rsid w:val="00FC395C"/>
    <w:rsid w:val="00FC5E8E"/>
    <w:rsid w:val="00FD3766"/>
    <w:rsid w:val="00FD47C4"/>
    <w:rsid w:val="00FD6A68"/>
    <w:rsid w:val="00FE2DCF"/>
    <w:rsid w:val="00FE3FA7"/>
    <w:rsid w:val="00FF2A4E"/>
    <w:rsid w:val="00FF2FCE"/>
    <w:rsid w:val="00FF3035"/>
    <w:rsid w:val="00FF4F7D"/>
    <w:rsid w:val="00FF6D9D"/>
    <w:rsid w:val="00FF759E"/>
    <w:rsid w:val="00FF7DD5"/>
    <w:rsid w:val="127EEFF5"/>
    <w:rsid w:val="68818821"/>
    <w:rsid w:val="723D29E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76D4697"/>
  <w15:docId w15:val="{EC98BB29-3734-465A-B9A8-A55A290F9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qFormat/>
    <w:rsid w:val="00B76412"/>
    <w:rPr>
      <w:rFonts w:ascii="Cambria" w:hAnsi="Cambria"/>
      <w:lang w:eastAsia="en-US"/>
    </w:rPr>
  </w:style>
  <w:style w:type="paragraph" w:styleId="Heading1">
    <w:name w:val="heading 1"/>
    <w:next w:val="Body"/>
    <w:link w:val="Heading1Char"/>
    <w:uiPriority w:val="1"/>
    <w:qFormat/>
    <w:rsid w:val="00B14B5F"/>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B14B5F"/>
    <w:pPr>
      <w:keepNext/>
      <w:keepLines/>
      <w:spacing w:before="240" w:after="9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9E7A69"/>
    <w:pPr>
      <w:keepNext/>
      <w:keepLines/>
      <w:spacing w:before="280" w:after="120" w:line="310" w:lineRule="atLeast"/>
      <w:outlineLvl w:val="2"/>
    </w:pPr>
    <w:rPr>
      <w:rFonts w:ascii="Arial" w:eastAsia="MS Gothic" w:hAnsi="Arial"/>
      <w:b/>
      <w:bCs/>
      <w:color w:val="201547"/>
      <w:sz w:val="27"/>
      <w:szCs w:val="26"/>
      <w:lang w:eastAsia="en-US"/>
    </w:rPr>
  </w:style>
  <w:style w:type="paragraph" w:styleId="Heading4">
    <w:name w:val="heading 4"/>
    <w:next w:val="Body"/>
    <w:link w:val="Heading4Char"/>
    <w:uiPriority w:val="1"/>
    <w:qFormat/>
    <w:rsid w:val="009E7A69"/>
    <w:pPr>
      <w:keepNext/>
      <w:keepLines/>
      <w:spacing w:before="240" w:after="12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17674D"/>
    <w:pPr>
      <w:keepNext/>
      <w:keepLines/>
      <w:spacing w:before="240" w:after="60" w:line="240" w:lineRule="atLeast"/>
      <w:outlineLvl w:val="4"/>
    </w:pPr>
    <w:rPr>
      <w:rFonts w:eastAsia="MS Mincho"/>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B14B5F"/>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B14B5F"/>
    <w:rPr>
      <w:rFonts w:ascii="Arial" w:hAnsi="Arial"/>
      <w:b/>
      <w:color w:val="201547"/>
      <w:sz w:val="32"/>
      <w:szCs w:val="28"/>
      <w:lang w:eastAsia="en-US"/>
    </w:rPr>
  </w:style>
  <w:style w:type="character" w:customStyle="1" w:styleId="Heading3Char">
    <w:name w:val="Heading 3 Char"/>
    <w:link w:val="Heading3"/>
    <w:uiPriority w:val="1"/>
    <w:rsid w:val="009E7A69"/>
    <w:rPr>
      <w:rFonts w:ascii="Arial" w:eastAsia="MS Gothic" w:hAnsi="Arial"/>
      <w:b/>
      <w:bCs/>
      <w:color w:val="201547"/>
      <w:sz w:val="27"/>
      <w:szCs w:val="26"/>
      <w:lang w:eastAsia="en-US"/>
    </w:rPr>
  </w:style>
  <w:style w:type="character" w:customStyle="1" w:styleId="Heading4Char">
    <w:name w:val="Heading 4 Char"/>
    <w:link w:val="Heading4"/>
    <w:uiPriority w:val="1"/>
    <w:rsid w:val="009E7A69"/>
    <w:rPr>
      <w:rFonts w:ascii="Arial" w:eastAsia="MS Mincho" w:hAnsi="Arial"/>
      <w:b/>
      <w:bCs/>
      <w:color w:val="201547"/>
      <w:sz w:val="24"/>
      <w:szCs w:val="22"/>
      <w:lang w:eastAsia="en-US"/>
    </w:rPr>
  </w:style>
  <w:style w:type="paragraph" w:styleId="Header">
    <w:name w:val="header"/>
    <w:uiPriority w:val="10"/>
    <w:rsid w:val="00443770"/>
    <w:pPr>
      <w:spacing w:after="300"/>
    </w:pPr>
    <w:rPr>
      <w:rFonts w:ascii="Arial" w:hAnsi="Arial" w:cs="Arial"/>
      <w:color w:val="201547"/>
      <w:sz w:val="18"/>
      <w:szCs w:val="18"/>
      <w:lang w:eastAsia="en-US"/>
    </w:rPr>
  </w:style>
  <w:style w:type="paragraph" w:styleId="Footer">
    <w:name w:val="footer"/>
    <w:uiPriority w:val="8"/>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6E1867"/>
    <w:rPr>
      <w:rFonts w:ascii="Arial" w:eastAsia="MS Mincho" w:hAnsi="Arial"/>
      <w:b/>
      <w:bCs/>
      <w:iCs/>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F4148"/>
    <w:pPr>
      <w:spacing w:after="80" w:line="460" w:lineRule="atLeast"/>
    </w:pPr>
    <w:rPr>
      <w:rFonts w:ascii="Arial" w:hAnsi="Arial"/>
      <w:b/>
      <w:color w:val="201547"/>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37339"/>
    <w:pPr>
      <w:ind w:left="794" w:hanging="397"/>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F4148"/>
    <w:pPr>
      <w:spacing w:after="100"/>
    </w:pPr>
    <w:rPr>
      <w:rFonts w:ascii="Arial" w:hAnsi="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37339"/>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37339"/>
    <w:pPr>
      <w:tabs>
        <w:tab w:val="num" w:pos="397"/>
      </w:tabs>
      <w:ind w:left="397" w:hanging="397"/>
    </w:pPr>
  </w:style>
  <w:style w:type="paragraph" w:customStyle="1" w:styleId="Numberloweralphaindent">
    <w:name w:val="Number lower alpha indent"/>
    <w:basedOn w:val="Body"/>
    <w:uiPriority w:val="3"/>
    <w:rsid w:val="00337339"/>
    <w:pPr>
      <w:tabs>
        <w:tab w:val="num" w:pos="794"/>
      </w:tabs>
      <w:ind w:left="794" w:hanging="397"/>
    </w:pPr>
  </w:style>
  <w:style w:type="paragraph" w:customStyle="1" w:styleId="Numberdigitindent">
    <w:name w:val="Number digit indent"/>
    <w:basedOn w:val="Numberloweralphaindent"/>
    <w:uiPriority w:val="3"/>
    <w:rsid w:val="00337339"/>
  </w:style>
  <w:style w:type="paragraph" w:customStyle="1" w:styleId="Numberloweralpha">
    <w:name w:val="Number lower alpha"/>
    <w:basedOn w:val="Body"/>
    <w:uiPriority w:val="3"/>
    <w:rsid w:val="00337339"/>
    <w:pPr>
      <w:tabs>
        <w:tab w:val="num" w:pos="397"/>
      </w:tabs>
      <w:ind w:left="397" w:hanging="397"/>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37339"/>
    <w:pPr>
      <w:ind w:left="1191" w:hanging="397"/>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DHHSbody">
    <w:name w:val="DHHS body"/>
    <w:link w:val="DHHSbodyChar"/>
    <w:qFormat/>
    <w:rsid w:val="00B76412"/>
    <w:pPr>
      <w:spacing w:after="120" w:line="270" w:lineRule="atLeast"/>
    </w:pPr>
    <w:rPr>
      <w:rFonts w:ascii="Arial" w:eastAsia="Times" w:hAnsi="Arial"/>
      <w:lang w:eastAsia="en-US"/>
    </w:rPr>
  </w:style>
  <w:style w:type="paragraph" w:customStyle="1" w:styleId="DHHSTOCheadingfactsheet">
    <w:name w:val="DHHS TOC heading fact sheet"/>
    <w:basedOn w:val="Heading2"/>
    <w:next w:val="DHHSbody"/>
    <w:link w:val="DHHSTOCheadingfactsheetChar"/>
    <w:uiPriority w:val="4"/>
    <w:rsid w:val="00B76412"/>
    <w:pPr>
      <w:spacing w:before="0" w:after="200" w:line="320" w:lineRule="atLeast"/>
      <w:outlineLvl w:val="9"/>
    </w:pPr>
    <w:rPr>
      <w:color w:val="007B4B"/>
      <w:sz w:val="28"/>
    </w:rPr>
  </w:style>
  <w:style w:type="character" w:customStyle="1" w:styleId="DHHSTOCheadingfactsheetChar">
    <w:name w:val="DHHS TOC heading fact sheet Char"/>
    <w:link w:val="DHHSTOCheadingfactsheet"/>
    <w:uiPriority w:val="4"/>
    <w:rsid w:val="00B76412"/>
    <w:rPr>
      <w:rFonts w:ascii="Arial" w:hAnsi="Arial"/>
      <w:b/>
      <w:color w:val="007B4B"/>
      <w:sz w:val="28"/>
      <w:szCs w:val="28"/>
      <w:lang w:eastAsia="en-US"/>
    </w:rPr>
  </w:style>
  <w:style w:type="character" w:customStyle="1" w:styleId="DHHSbodyChar">
    <w:name w:val="DHHS body Char"/>
    <w:link w:val="DHHSbody"/>
    <w:rsid w:val="00B76412"/>
    <w:rPr>
      <w:rFonts w:ascii="Arial" w:eastAsia="Times" w:hAnsi="Arial"/>
      <w:lang w:eastAsia="en-US"/>
    </w:rPr>
  </w:style>
  <w:style w:type="paragraph" w:customStyle="1" w:styleId="DHSbody">
    <w:name w:val="DHS body"/>
    <w:link w:val="DHSbodyChar"/>
    <w:rsid w:val="00B76412"/>
    <w:pPr>
      <w:spacing w:after="120" w:line="270" w:lineRule="exact"/>
    </w:pPr>
    <w:rPr>
      <w:rFonts w:ascii="Arial" w:eastAsia="Times" w:hAnsi="Arial"/>
      <w:lang w:eastAsia="en-US"/>
    </w:rPr>
  </w:style>
  <w:style w:type="character" w:customStyle="1" w:styleId="DHSbodyChar">
    <w:name w:val="DHS body Char"/>
    <w:link w:val="DHSbody"/>
    <w:rsid w:val="00B76412"/>
    <w:rPr>
      <w:rFonts w:ascii="Arial" w:eastAsia="Times"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vcat.vic.gov.a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7E6256BF2F084582D5277F54C7F3B4" ma:contentTypeVersion="16" ma:contentTypeDescription="Create a new document." ma:contentTypeScope="" ma:versionID="8eef49028cafbbfe96a9fa602ee62071">
  <xsd:schema xmlns:xsd="http://www.w3.org/2001/XMLSchema" xmlns:xs="http://www.w3.org/2001/XMLSchema" xmlns:p="http://schemas.microsoft.com/office/2006/metadata/properties" xmlns:ns2="663f39a7-dda2-4165-a9a5-455ea59bff26" xmlns:ns3="943c9683-109e-4790-9561-3ffcab23034e" targetNamespace="http://schemas.microsoft.com/office/2006/metadata/properties" ma:root="true" ma:fieldsID="5a7fb63c44f90245088825e22a5c8237" ns2:_="" ns3:_="">
    <xsd:import namespace="663f39a7-dda2-4165-a9a5-455ea59bff26"/>
    <xsd:import namespace="943c9683-109e-4790-9561-3ffcab2303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date" minOccurs="0"/>
                <xsd:element ref="ns2:s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3f39a7-dda2-4165-a9a5-455ea59bff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date" ma:index="21" nillable="true" ma:displayName="date sent out" ma:format="Dropdown" ma:internalName="date">
      <xsd:simpleType>
        <xsd:restriction base="dms:Text">
          <xsd:maxLength value="255"/>
        </xsd:restriction>
      </xsd:simpleType>
    </xsd:element>
    <xsd:element name="sent" ma:index="22" nillable="true" ma:displayName="sent to" ma:format="Dropdown" ma:list="UserInfo" ma:SharePointGroup="0" ma:internalName="se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43c9683-109e-4790-9561-3ffcab23034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63f39a7-dda2-4165-a9a5-455ea59bff26">
      <Terms xmlns="http://schemas.microsoft.com/office/infopath/2007/PartnerControls"/>
    </lcf76f155ced4ddcb4097134ff3c332f>
    <date xmlns="663f39a7-dda2-4165-a9a5-455ea59bff26" xsi:nil="true"/>
    <sent xmlns="663f39a7-dda2-4165-a9a5-455ea59bff26">
      <UserInfo>
        <DisplayName/>
        <AccountId xsi:nil="true"/>
        <AccountType/>
      </UserInfo>
    </sent>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C14240-81EF-415F-8FDE-D4B5D03404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3f39a7-dda2-4165-a9a5-455ea59bff26"/>
    <ds:schemaRef ds:uri="943c9683-109e-4790-9561-3ffcab2303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66AC28CD-794A-4DE5-9080-AF945367D2AC}">
  <ds:schemaRef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943c9683-109e-4790-9561-3ffcab23034e"/>
    <ds:schemaRef ds:uri="http://schemas.openxmlformats.org/package/2006/metadata/core-properties"/>
    <ds:schemaRef ds:uri="663f39a7-dda2-4165-a9a5-455ea59bff26"/>
    <ds:schemaRef ds:uri="http://www.w3.org/XML/1998/namespace"/>
    <ds:schemaRef ds:uri="http://purl.org/dc/dcmitype/"/>
  </ds:schemaRefs>
</ds:datastoreItem>
</file>

<file path=customXml/itemProps4.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1051</Words>
  <Characters>5192</Characters>
  <Application>Microsoft Office Word</Application>
  <DocSecurity>0</DocSecurity>
  <Lines>43</Lines>
  <Paragraphs>12</Paragraphs>
  <ScaleCrop>false</ScaleCrop>
  <Company>Victoria State Government, Department of Familes, Fairness and Housing</Company>
  <LinksUpToDate>false</LinksUpToDate>
  <CharactersWithSpaces>6231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DFFH teal factsheet</dc:title>
  <dc:creator>Vicki Profitis (DHHS)</dc:creator>
  <cp:lastModifiedBy>Amy Royle-Simpson (DFFH)</cp:lastModifiedBy>
  <cp:revision>79</cp:revision>
  <cp:lastPrinted>2021-01-29T05:27:00Z</cp:lastPrinted>
  <dcterms:created xsi:type="dcterms:W3CDTF">2021-08-27T00:13:00Z</dcterms:created>
  <dcterms:modified xsi:type="dcterms:W3CDTF">2024-08-14T14:28:00Z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0x010100927E6256BF2F084582D5277F54C7F3B4</vt:lpwstr>
  </property>
  <property fmtid="{D5CDD505-2E9C-101B-9397-08002B2CF9AE}" pid="4" name="version">
    <vt:lpwstr>v4 19022021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2021-08-27T00:14:34Z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y fmtid="{D5CDD505-2E9C-101B-9397-08002B2CF9AE}" pid="12" name="MediaServiceImageTags">
    <vt:lpwstr/>
  </property>
</Properties>
</file>